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FA" w:rsidRDefault="00E515AC" w:rsidP="00DB4AFA">
      <w:pPr>
        <w:tabs>
          <w:tab w:val="left" w:pos="336"/>
        </w:tabs>
        <w:jc w:val="center"/>
        <w:rPr>
          <w:rFonts w:ascii="Calibri" w:hAnsi="Calibri"/>
          <w:b/>
          <w:bCs/>
          <w:sz w:val="28"/>
          <w:szCs w:val="28"/>
        </w:rPr>
      </w:pPr>
      <w:r w:rsidRPr="00822140">
        <w:rPr>
          <w:rFonts w:ascii="Calibri" w:hAnsi="Calibri"/>
          <w:b/>
          <w:bCs/>
          <w:sz w:val="28"/>
          <w:szCs w:val="28"/>
        </w:rPr>
        <w:t>NOTICE OF MEETING</w:t>
      </w:r>
    </w:p>
    <w:p w:rsidR="003760A1" w:rsidRDefault="003760A1" w:rsidP="00DB4AFA">
      <w:pPr>
        <w:tabs>
          <w:tab w:val="left" w:pos="336"/>
        </w:tabs>
        <w:jc w:val="center"/>
        <w:rPr>
          <w:rFonts w:ascii="Calibri" w:hAnsi="Calibri"/>
          <w:b/>
          <w:bCs/>
          <w:sz w:val="28"/>
          <w:szCs w:val="28"/>
        </w:rPr>
      </w:pPr>
      <w:r w:rsidRPr="003760A1">
        <w:rPr>
          <w:rFonts w:ascii="Calibri" w:hAnsi="Calibri"/>
          <w:b/>
          <w:bCs/>
          <w:sz w:val="28"/>
          <w:szCs w:val="28"/>
          <w:highlight w:val="yellow"/>
        </w:rPr>
        <w:t>AMENDED AGENDA</w:t>
      </w:r>
    </w:p>
    <w:p w:rsidR="000052D1" w:rsidRDefault="000052D1" w:rsidP="000052D1">
      <w:pPr>
        <w:tabs>
          <w:tab w:val="left" w:pos="336"/>
        </w:tabs>
        <w:jc w:val="center"/>
        <w:rPr>
          <w:rFonts w:ascii="Calibri" w:hAnsi="Calibri"/>
          <w:b/>
          <w:bCs/>
          <w:sz w:val="28"/>
          <w:szCs w:val="28"/>
        </w:rPr>
      </w:pPr>
    </w:p>
    <w:p w:rsidR="00E515AC" w:rsidRPr="008C5E71" w:rsidRDefault="00E515AC" w:rsidP="006C308C">
      <w:pPr>
        <w:tabs>
          <w:tab w:val="left" w:pos="720"/>
          <w:tab w:val="left" w:pos="1440"/>
          <w:tab w:val="left" w:pos="1710"/>
          <w:tab w:val="left" w:pos="2160"/>
          <w:tab w:val="left" w:pos="2880"/>
          <w:tab w:val="left" w:pos="3600"/>
          <w:tab w:val="left" w:pos="4320"/>
          <w:tab w:val="left" w:pos="5040"/>
          <w:tab w:val="left" w:pos="5760"/>
          <w:tab w:val="left" w:pos="6480"/>
          <w:tab w:val="left" w:pos="9060"/>
        </w:tabs>
        <w:spacing w:line="276" w:lineRule="auto"/>
        <w:rPr>
          <w:rFonts w:ascii="Calibri" w:hAnsi="Calibri"/>
          <w:b/>
        </w:rPr>
      </w:pPr>
      <w:r w:rsidRPr="008C5E71">
        <w:rPr>
          <w:rFonts w:ascii="Calibri" w:hAnsi="Calibri"/>
          <w:b/>
          <w:bCs/>
        </w:rPr>
        <w:t>COMMITTEE:</w:t>
      </w:r>
      <w:r w:rsidRPr="008C5E71">
        <w:rPr>
          <w:rFonts w:ascii="Calibri" w:hAnsi="Calibri"/>
          <w:b/>
          <w:bCs/>
        </w:rPr>
        <w:tab/>
      </w:r>
      <w:r w:rsidRPr="008C5E71">
        <w:rPr>
          <w:rFonts w:ascii="Calibri" w:hAnsi="Calibri"/>
        </w:rPr>
        <w:tab/>
      </w:r>
      <w:r>
        <w:rPr>
          <w:rFonts w:ascii="Calibri" w:hAnsi="Calibri"/>
          <w:b/>
        </w:rPr>
        <w:t>Conservation and UW-Extension</w:t>
      </w:r>
      <w:r w:rsidRPr="008C5E71">
        <w:rPr>
          <w:rFonts w:ascii="Calibri" w:hAnsi="Calibri"/>
          <w:b/>
        </w:rPr>
        <w:t xml:space="preserve"> Education Committee</w:t>
      </w:r>
      <w:r w:rsidR="00C479E4">
        <w:rPr>
          <w:rFonts w:ascii="Calibri" w:hAnsi="Calibri"/>
          <w:b/>
        </w:rPr>
        <w:t xml:space="preserve"> (CUW)</w:t>
      </w:r>
      <w:r w:rsidRPr="008C5E71">
        <w:rPr>
          <w:rFonts w:ascii="Calibri" w:hAnsi="Calibri"/>
          <w:b/>
        </w:rPr>
        <w:tab/>
      </w:r>
    </w:p>
    <w:p w:rsidR="007D3328" w:rsidRPr="00871F4F" w:rsidRDefault="008E0418" w:rsidP="00670A26">
      <w:pPr>
        <w:tabs>
          <w:tab w:val="left" w:pos="1710"/>
        </w:tabs>
        <w:spacing w:line="276" w:lineRule="auto"/>
        <w:ind w:left="2160" w:hanging="2160"/>
        <w:rPr>
          <w:rFonts w:ascii="Calibri" w:hAnsi="Calibri"/>
          <w:b/>
          <w:bCs/>
          <w:color w:val="FF0000"/>
        </w:rPr>
      </w:pPr>
      <w:r w:rsidRPr="007D3328">
        <w:rPr>
          <w:rFonts w:ascii="Calibri" w:hAnsi="Calibri"/>
          <w:b/>
          <w:bCs/>
          <w:color w:val="FF0000"/>
        </w:rPr>
        <w:t>LOCATION</w:t>
      </w:r>
      <w:r w:rsidR="000C4A91" w:rsidRPr="007D3328">
        <w:rPr>
          <w:rFonts w:ascii="Calibri" w:hAnsi="Calibri"/>
          <w:b/>
          <w:bCs/>
          <w:color w:val="FF0000"/>
        </w:rPr>
        <w:t xml:space="preserve">:   </w:t>
      </w:r>
      <w:r w:rsidR="007D3328">
        <w:rPr>
          <w:rFonts w:ascii="Calibri" w:hAnsi="Calibri"/>
          <w:b/>
          <w:bCs/>
        </w:rPr>
        <w:tab/>
      </w:r>
      <w:r w:rsidR="00FD6394">
        <w:rPr>
          <w:rFonts w:ascii="Calibri" w:hAnsi="Calibri"/>
          <w:b/>
          <w:bCs/>
          <w:color w:val="FF0000"/>
        </w:rPr>
        <w:t xml:space="preserve">County Board Room – COURTHOUSE </w:t>
      </w:r>
      <w:r w:rsidR="007D3328" w:rsidRPr="0044289B">
        <w:rPr>
          <w:rFonts w:ascii="Calibri" w:hAnsi="Calibri"/>
          <w:b/>
          <w:bCs/>
        </w:rPr>
        <w:t xml:space="preserve">and Virtually by </w:t>
      </w:r>
      <w:r w:rsidR="007D3328" w:rsidRPr="005121E6">
        <w:rPr>
          <w:rFonts w:ascii="Calibri" w:hAnsi="Calibri"/>
          <w:b/>
          <w:bCs/>
          <w:color w:val="FF0000"/>
        </w:rPr>
        <w:t>ZOOM</w:t>
      </w:r>
    </w:p>
    <w:p w:rsidR="00193DDD" w:rsidRDefault="006C308C" w:rsidP="006C308C">
      <w:pPr>
        <w:tabs>
          <w:tab w:val="left" w:pos="1710"/>
        </w:tabs>
        <w:spacing w:line="276" w:lineRule="auto"/>
        <w:rPr>
          <w:rFonts w:ascii="Calibri" w:hAnsi="Calibri"/>
          <w:b/>
        </w:rPr>
      </w:pPr>
      <w:r w:rsidRPr="000C4A91">
        <w:rPr>
          <w:rFonts w:ascii="Calibri" w:hAnsi="Calibri"/>
          <w:b/>
          <w:bCs/>
        </w:rPr>
        <w:t>DATE:</w:t>
      </w:r>
      <w:r w:rsidRPr="000C4A91">
        <w:rPr>
          <w:rFonts w:ascii="Calibri" w:hAnsi="Calibri"/>
          <w:b/>
          <w:bCs/>
        </w:rPr>
        <w:tab/>
      </w:r>
      <w:r w:rsidR="000C4A91">
        <w:rPr>
          <w:rFonts w:ascii="Calibri" w:hAnsi="Calibri"/>
          <w:b/>
          <w:bCs/>
        </w:rPr>
        <w:t>MONDAY</w:t>
      </w:r>
      <w:r w:rsidR="00827014" w:rsidRPr="000C4A91">
        <w:rPr>
          <w:rFonts w:ascii="Calibri" w:hAnsi="Calibri"/>
          <w:b/>
          <w:bCs/>
        </w:rPr>
        <w:t xml:space="preserve">, </w:t>
      </w:r>
      <w:r w:rsidR="00FD6394">
        <w:rPr>
          <w:rFonts w:ascii="Calibri" w:hAnsi="Calibri"/>
          <w:b/>
          <w:bCs/>
        </w:rPr>
        <w:t xml:space="preserve">March </w:t>
      </w:r>
      <w:r w:rsidR="00324CFE">
        <w:rPr>
          <w:rFonts w:ascii="Calibri" w:hAnsi="Calibri"/>
          <w:b/>
          <w:bCs/>
        </w:rPr>
        <w:t>13</w:t>
      </w:r>
      <w:r w:rsidR="00324C80">
        <w:rPr>
          <w:rFonts w:ascii="Calibri" w:hAnsi="Calibri"/>
          <w:b/>
          <w:bCs/>
        </w:rPr>
        <w:t>, 2023</w:t>
      </w:r>
      <w:r w:rsidR="00E515AC" w:rsidRPr="000C4A91">
        <w:rPr>
          <w:rFonts w:ascii="Calibri" w:hAnsi="Calibri"/>
          <w:b/>
          <w:bCs/>
        </w:rPr>
        <w:tab/>
      </w:r>
      <w:r w:rsidR="00827014">
        <w:rPr>
          <w:rFonts w:ascii="Calibri" w:hAnsi="Calibri"/>
          <w:b/>
          <w:bCs/>
        </w:rPr>
        <w:tab/>
      </w:r>
      <w:r w:rsidR="00E2656F" w:rsidRPr="00827014">
        <w:rPr>
          <w:rFonts w:ascii="Calibri" w:hAnsi="Calibri"/>
          <w:b/>
          <w:bCs/>
        </w:rPr>
        <w:t>TIME</w:t>
      </w:r>
      <w:r w:rsidR="00E515AC" w:rsidRPr="00827014">
        <w:rPr>
          <w:rFonts w:ascii="Calibri" w:hAnsi="Calibri"/>
          <w:b/>
          <w:bCs/>
        </w:rPr>
        <w:t>:</w:t>
      </w:r>
      <w:r w:rsidR="004E55EE" w:rsidRPr="00827014">
        <w:rPr>
          <w:rFonts w:ascii="Calibri" w:hAnsi="Calibri"/>
          <w:b/>
        </w:rPr>
        <w:t xml:space="preserve">  1:0</w:t>
      </w:r>
      <w:r w:rsidR="00E515AC" w:rsidRPr="00827014">
        <w:rPr>
          <w:rFonts w:ascii="Calibri" w:hAnsi="Calibri"/>
          <w:b/>
        </w:rPr>
        <w:t>0 p.m.</w:t>
      </w:r>
      <w:r w:rsidR="00E515AC" w:rsidRPr="00693600">
        <w:rPr>
          <w:rFonts w:ascii="Calibri" w:hAnsi="Calibri"/>
          <w:b/>
        </w:rPr>
        <w:t xml:space="preserve"> </w:t>
      </w:r>
    </w:p>
    <w:p w:rsidR="00D81321" w:rsidRDefault="009651F0" w:rsidP="000C4A91">
      <w:pPr>
        <w:shd w:val="clear" w:color="auto" w:fill="FFFFFF"/>
        <w:tabs>
          <w:tab w:val="left" w:pos="1710"/>
        </w:tabs>
        <w:rPr>
          <w:rFonts w:asciiTheme="minorHAnsi" w:hAnsiTheme="minorHAnsi" w:cstheme="minorHAnsi"/>
          <w:b/>
          <w:color w:val="0070C0"/>
          <w:sz w:val="21"/>
          <w:szCs w:val="21"/>
          <w:shd w:val="clear" w:color="auto" w:fill="FFFFFF"/>
        </w:rPr>
      </w:pPr>
      <w:r w:rsidRPr="00E65688">
        <w:rPr>
          <w:rFonts w:ascii="Calibri" w:hAnsi="Calibri"/>
          <w:b/>
          <w:color w:val="0070C0"/>
        </w:rPr>
        <w:t>ZOOM</w:t>
      </w:r>
      <w:r w:rsidR="00871F4F" w:rsidRPr="00E65688">
        <w:rPr>
          <w:rFonts w:ascii="Calibri" w:hAnsi="Calibri"/>
          <w:b/>
          <w:color w:val="0070C0"/>
        </w:rPr>
        <w:t xml:space="preserve"> L</w:t>
      </w:r>
      <w:r w:rsidR="00193DDD" w:rsidRPr="00E65688">
        <w:rPr>
          <w:rFonts w:ascii="Calibri" w:hAnsi="Calibri"/>
          <w:b/>
          <w:color w:val="0070C0"/>
        </w:rPr>
        <w:t>INK</w:t>
      </w:r>
      <w:r w:rsidR="00193DDD" w:rsidRPr="000C4A91">
        <w:rPr>
          <w:rFonts w:asciiTheme="minorHAnsi" w:hAnsiTheme="minorHAnsi" w:cstheme="minorHAnsi"/>
          <w:b/>
          <w:color w:val="0070C0"/>
          <w:sz w:val="20"/>
          <w:szCs w:val="20"/>
        </w:rPr>
        <w:t>:</w:t>
      </w:r>
      <w:r w:rsidRPr="000C4A91">
        <w:rPr>
          <w:rFonts w:asciiTheme="minorHAnsi" w:hAnsiTheme="minorHAnsi" w:cstheme="minorHAnsi"/>
          <w:b/>
          <w:color w:val="0070C0"/>
          <w:sz w:val="20"/>
          <w:szCs w:val="20"/>
        </w:rPr>
        <w:t xml:space="preserve"> </w:t>
      </w:r>
      <w:r w:rsidR="00AA6412" w:rsidRPr="000C4A91">
        <w:rPr>
          <w:rFonts w:asciiTheme="minorHAnsi" w:hAnsiTheme="minorHAnsi" w:cstheme="minorHAnsi"/>
          <w:b/>
          <w:color w:val="0070C0"/>
          <w:sz w:val="20"/>
          <w:szCs w:val="20"/>
        </w:rPr>
        <w:t xml:space="preserve">    </w:t>
      </w:r>
      <w:r w:rsidR="00AA6412" w:rsidRPr="000C4A91">
        <w:rPr>
          <w:rFonts w:asciiTheme="minorHAnsi" w:hAnsiTheme="minorHAnsi" w:cstheme="minorHAnsi"/>
          <w:b/>
          <w:color w:val="0070C0"/>
          <w:sz w:val="20"/>
          <w:szCs w:val="20"/>
          <w:shd w:val="clear" w:color="auto" w:fill="FFFFFF"/>
        </w:rPr>
        <w:t> </w:t>
      </w:r>
      <w:r w:rsidR="00EC2F0D" w:rsidRPr="000C4A91">
        <w:rPr>
          <w:rFonts w:asciiTheme="minorHAnsi" w:hAnsiTheme="minorHAnsi" w:cstheme="minorHAnsi"/>
          <w:b/>
          <w:color w:val="0070C0"/>
          <w:sz w:val="20"/>
          <w:szCs w:val="20"/>
          <w:shd w:val="clear" w:color="auto" w:fill="FFFFFF"/>
        </w:rPr>
        <w:t xml:space="preserve">  </w:t>
      </w:r>
      <w:r w:rsidR="00356A25">
        <w:rPr>
          <w:rFonts w:ascii="Helvetica" w:hAnsi="Helvetica" w:cs="Helvetica"/>
          <w:color w:val="232333"/>
          <w:spacing w:val="6"/>
          <w:sz w:val="21"/>
          <w:szCs w:val="21"/>
          <w:shd w:val="clear" w:color="auto" w:fill="FFFFFF"/>
        </w:rPr>
        <w:t> </w:t>
      </w:r>
      <w:r w:rsidR="00324C80">
        <w:rPr>
          <w:rFonts w:ascii="Helvetica" w:hAnsi="Helvetica" w:cs="Helvetica"/>
          <w:color w:val="232333"/>
          <w:spacing w:val="6"/>
          <w:sz w:val="21"/>
          <w:szCs w:val="21"/>
          <w:shd w:val="clear" w:color="auto" w:fill="FFFFFF"/>
        </w:rPr>
        <w:t> </w:t>
      </w:r>
      <w:hyperlink r:id="rId8" w:tgtFrame="_blank" w:history="1">
        <w:r w:rsidR="006D4EFF" w:rsidRPr="006D4EFF">
          <w:rPr>
            <w:rStyle w:val="Hyperlink"/>
            <w:rFonts w:ascii="Helvetica" w:hAnsi="Helvetica" w:cs="Helvetica"/>
            <w:b/>
            <w:color w:val="0070C0"/>
            <w:spacing w:val="6"/>
            <w:sz w:val="18"/>
            <w:szCs w:val="18"/>
            <w:shd w:val="clear" w:color="auto" w:fill="FFFFFF"/>
          </w:rPr>
          <w:t>https://us06web.zoom.us/j/89826207628?pwd=VkVicGpndnZid2l1WUlQWmFuMkpXdz09</w:t>
        </w:r>
      </w:hyperlink>
      <w:r w:rsidR="00D91591" w:rsidRPr="000C4A91">
        <w:rPr>
          <w:rFonts w:asciiTheme="minorHAnsi" w:hAnsiTheme="minorHAnsi" w:cstheme="minorHAnsi"/>
          <w:b/>
          <w:color w:val="0070C0"/>
          <w:sz w:val="20"/>
          <w:szCs w:val="20"/>
        </w:rPr>
        <w:t xml:space="preserve"> </w:t>
      </w:r>
      <w:r w:rsidR="0002125F" w:rsidRPr="000C4A91">
        <w:rPr>
          <w:rFonts w:asciiTheme="minorHAnsi" w:hAnsiTheme="minorHAnsi" w:cstheme="minorHAnsi"/>
          <w:b/>
          <w:color w:val="0070C0"/>
          <w:sz w:val="21"/>
          <w:szCs w:val="21"/>
          <w:shd w:val="clear" w:color="auto" w:fill="FFFFFF"/>
        </w:rPr>
        <w:t> </w:t>
      </w:r>
    </w:p>
    <w:p w:rsidR="000C4A91" w:rsidRPr="000C4A91" w:rsidRDefault="00D81321" w:rsidP="000C4A91">
      <w:pPr>
        <w:shd w:val="clear" w:color="auto" w:fill="FFFFFF"/>
        <w:tabs>
          <w:tab w:val="left" w:pos="1710"/>
        </w:tabs>
        <w:rPr>
          <w:rFonts w:asciiTheme="minorHAnsi" w:hAnsiTheme="minorHAnsi" w:cstheme="minorHAnsi"/>
          <w:b/>
          <w:sz w:val="18"/>
          <w:szCs w:val="18"/>
        </w:rPr>
      </w:pPr>
      <w:r w:rsidRPr="000C4A91">
        <w:rPr>
          <w:rFonts w:asciiTheme="minorHAnsi" w:hAnsiTheme="minorHAnsi" w:cstheme="minorHAnsi"/>
          <w:b/>
          <w:sz w:val="18"/>
          <w:szCs w:val="18"/>
        </w:rPr>
        <w:t xml:space="preserve"> </w:t>
      </w:r>
    </w:p>
    <w:p w:rsidR="007D7D42" w:rsidRPr="00620A57" w:rsidRDefault="00193DDD" w:rsidP="000C4A91">
      <w:pPr>
        <w:shd w:val="clear" w:color="auto" w:fill="FFFFFF"/>
        <w:tabs>
          <w:tab w:val="left" w:pos="1710"/>
        </w:tabs>
        <w:rPr>
          <w:rFonts w:asciiTheme="minorHAnsi" w:hAnsiTheme="minorHAnsi" w:cstheme="minorHAnsi"/>
          <w:color w:val="0070C0"/>
          <w:sz w:val="22"/>
          <w:szCs w:val="22"/>
        </w:rPr>
      </w:pPr>
      <w:r w:rsidRPr="005C6BAA">
        <w:rPr>
          <w:rFonts w:asciiTheme="minorHAnsi" w:hAnsiTheme="minorHAnsi" w:cstheme="minorHAnsi"/>
          <w:b/>
        </w:rPr>
        <w:t>PHONE:</w:t>
      </w:r>
      <w:r w:rsidRPr="005C6BAA">
        <w:rPr>
          <w:rFonts w:asciiTheme="minorHAnsi" w:hAnsiTheme="minorHAnsi" w:cstheme="minorHAnsi"/>
        </w:rPr>
        <w:t xml:space="preserve"> </w:t>
      </w:r>
      <w:r w:rsidR="00670A26">
        <w:rPr>
          <w:rFonts w:asciiTheme="minorHAnsi" w:hAnsiTheme="minorHAnsi" w:cstheme="minorHAnsi"/>
        </w:rPr>
        <w:t xml:space="preserve">     </w:t>
      </w:r>
      <w:r w:rsidR="007D7D42" w:rsidRPr="00965E8D">
        <w:rPr>
          <w:rFonts w:asciiTheme="minorHAnsi" w:hAnsiTheme="minorHAnsi" w:cstheme="minorHAnsi"/>
          <w:b/>
          <w:color w:val="0070C0"/>
        </w:rPr>
        <w:t>1-312-626-6799</w:t>
      </w:r>
      <w:r w:rsidR="00132411" w:rsidRPr="00965E8D">
        <w:rPr>
          <w:rFonts w:asciiTheme="minorHAnsi" w:hAnsiTheme="minorHAnsi" w:cstheme="minorHAnsi"/>
          <w:color w:val="0070C0"/>
        </w:rPr>
        <w:t xml:space="preserve"> </w:t>
      </w:r>
      <w:r w:rsidR="007D7D42" w:rsidRPr="00965E8D">
        <w:rPr>
          <w:rFonts w:asciiTheme="minorHAnsi" w:hAnsiTheme="minorHAnsi" w:cstheme="minorHAnsi"/>
          <w:color w:val="0070C0"/>
        </w:rPr>
        <w:t xml:space="preserve"> </w:t>
      </w:r>
      <w:r w:rsidR="00071010" w:rsidRPr="00965E8D">
        <w:rPr>
          <w:rFonts w:asciiTheme="minorHAnsi" w:hAnsiTheme="minorHAnsi" w:cstheme="minorHAnsi"/>
          <w:color w:val="0070C0"/>
        </w:rPr>
        <w:t xml:space="preserve">    </w:t>
      </w:r>
      <w:r w:rsidR="007D7D42" w:rsidRPr="005C6BAA">
        <w:rPr>
          <w:rFonts w:asciiTheme="minorHAnsi" w:hAnsiTheme="minorHAnsi" w:cstheme="minorHAnsi"/>
          <w:b/>
        </w:rPr>
        <w:t>Meeting ID</w:t>
      </w:r>
      <w:r w:rsidR="007D7D42" w:rsidRPr="003C3505">
        <w:rPr>
          <w:rFonts w:asciiTheme="minorHAnsi" w:hAnsiTheme="minorHAnsi" w:cstheme="minorHAnsi"/>
          <w:b/>
        </w:rPr>
        <w:t xml:space="preserve">: </w:t>
      </w:r>
      <w:r w:rsidR="00670A26">
        <w:rPr>
          <w:rFonts w:asciiTheme="minorHAnsi" w:hAnsiTheme="minorHAnsi" w:cstheme="minorHAnsi"/>
          <w:b/>
        </w:rPr>
        <w:t xml:space="preserve">  </w:t>
      </w:r>
      <w:r w:rsidR="00431B44">
        <w:rPr>
          <w:rFonts w:asciiTheme="minorHAnsi" w:hAnsiTheme="minorHAnsi" w:cstheme="minorHAnsi"/>
          <w:b/>
        </w:rPr>
        <w:t xml:space="preserve">   </w:t>
      </w:r>
      <w:r w:rsidR="006D4EFF" w:rsidRPr="006D4EFF">
        <w:rPr>
          <w:rFonts w:ascii="Helvetica" w:hAnsi="Helvetica" w:cs="Helvetica"/>
          <w:b/>
          <w:color w:val="0070C0"/>
          <w:spacing w:val="6"/>
          <w:sz w:val="21"/>
          <w:szCs w:val="21"/>
          <w:shd w:val="clear" w:color="auto" w:fill="FFFFFF"/>
        </w:rPr>
        <w:t>898 2620 7628</w:t>
      </w:r>
      <w:r w:rsidR="00324C80">
        <w:rPr>
          <w:rFonts w:ascii="Helvetica" w:hAnsi="Helvetica" w:cs="Helvetica"/>
          <w:color w:val="232333"/>
          <w:spacing w:val="6"/>
          <w:sz w:val="21"/>
          <w:szCs w:val="21"/>
          <w:shd w:val="clear" w:color="auto" w:fill="FFFFFF"/>
        </w:rPr>
        <w:tab/>
      </w:r>
      <w:r w:rsidR="00324C80">
        <w:rPr>
          <w:rFonts w:ascii="Helvetica" w:hAnsi="Helvetica" w:cs="Helvetica"/>
          <w:color w:val="232333"/>
          <w:spacing w:val="6"/>
          <w:sz w:val="21"/>
          <w:szCs w:val="21"/>
          <w:shd w:val="clear" w:color="auto" w:fill="FFFFFF"/>
        </w:rPr>
        <w:tab/>
      </w:r>
      <w:r w:rsidR="007D7D42" w:rsidRPr="00FE028C">
        <w:rPr>
          <w:rFonts w:asciiTheme="minorHAnsi" w:hAnsiTheme="minorHAnsi" w:cstheme="minorHAnsi"/>
          <w:b/>
        </w:rPr>
        <w:t>Passcode</w:t>
      </w:r>
      <w:r w:rsidR="007D7D42" w:rsidRPr="00620A57">
        <w:rPr>
          <w:rFonts w:asciiTheme="minorHAnsi" w:hAnsiTheme="minorHAnsi" w:cstheme="minorHAnsi"/>
          <w:b/>
          <w:sz w:val="22"/>
          <w:szCs w:val="22"/>
        </w:rPr>
        <w:t>:</w:t>
      </w:r>
      <w:r w:rsidR="0005275B" w:rsidRPr="00620A57">
        <w:rPr>
          <w:rFonts w:asciiTheme="minorHAnsi" w:hAnsiTheme="minorHAnsi" w:cstheme="minorHAnsi"/>
          <w:b/>
          <w:color w:val="232333"/>
          <w:sz w:val="22"/>
          <w:szCs w:val="22"/>
        </w:rPr>
        <w:t> </w:t>
      </w:r>
      <w:r w:rsidR="000F25C5">
        <w:rPr>
          <w:rFonts w:asciiTheme="minorHAnsi" w:hAnsiTheme="minorHAnsi" w:cstheme="minorHAnsi"/>
          <w:b/>
          <w:color w:val="232333"/>
          <w:sz w:val="22"/>
          <w:szCs w:val="22"/>
        </w:rPr>
        <w:t xml:space="preserve"> </w:t>
      </w:r>
      <w:r w:rsidR="000F25C5" w:rsidRPr="00D91591">
        <w:rPr>
          <w:rFonts w:asciiTheme="minorHAnsi" w:hAnsiTheme="minorHAnsi" w:cstheme="minorHAnsi"/>
          <w:b/>
          <w:color w:val="232333"/>
          <w:sz w:val="22"/>
          <w:szCs w:val="22"/>
        </w:rPr>
        <w:t xml:space="preserve"> </w:t>
      </w:r>
      <w:r w:rsidR="00213081" w:rsidRPr="00F316D8">
        <w:rPr>
          <w:rFonts w:asciiTheme="minorHAnsi" w:hAnsiTheme="minorHAnsi" w:cstheme="minorHAnsi"/>
          <w:color w:val="0070C0"/>
          <w:shd w:val="clear" w:color="auto" w:fill="FFFFFF"/>
        </w:rPr>
        <w:t> </w:t>
      </w:r>
      <w:r w:rsidR="006D4EFF" w:rsidRPr="006D4EFF">
        <w:rPr>
          <w:rFonts w:asciiTheme="minorHAnsi" w:hAnsiTheme="minorHAnsi" w:cstheme="minorHAnsi"/>
          <w:b/>
          <w:color w:val="0070C0"/>
          <w:shd w:val="clear" w:color="auto" w:fill="FFFFFF"/>
        </w:rPr>
        <w:t>358639</w:t>
      </w:r>
      <w:r w:rsidR="0002125F">
        <w:rPr>
          <w:rFonts w:ascii="Helvetica" w:hAnsi="Helvetica" w:cs="Helvetica"/>
          <w:color w:val="232333"/>
          <w:sz w:val="21"/>
          <w:szCs w:val="21"/>
          <w:shd w:val="clear" w:color="auto" w:fill="FFFFFF"/>
        </w:rPr>
        <w:t> </w:t>
      </w:r>
    </w:p>
    <w:p w:rsidR="00462F97" w:rsidRDefault="00462F97" w:rsidP="006C308C">
      <w:pPr>
        <w:tabs>
          <w:tab w:val="left" w:pos="1440"/>
          <w:tab w:val="left" w:pos="1710"/>
        </w:tabs>
        <w:rPr>
          <w:rFonts w:asciiTheme="minorHAnsi" w:hAnsiTheme="minorHAnsi" w:cstheme="minorHAnsi"/>
          <w:i/>
          <w:sz w:val="22"/>
          <w:szCs w:val="22"/>
        </w:rPr>
      </w:pPr>
    </w:p>
    <w:p w:rsidR="00FE028C" w:rsidRPr="00073047" w:rsidRDefault="00073047" w:rsidP="006C308C">
      <w:pPr>
        <w:tabs>
          <w:tab w:val="left" w:pos="1440"/>
          <w:tab w:val="left" w:pos="1710"/>
        </w:tabs>
        <w:rPr>
          <w:rFonts w:asciiTheme="minorHAnsi" w:hAnsiTheme="minorHAnsi" w:cstheme="minorHAnsi"/>
          <w:i/>
          <w:sz w:val="22"/>
          <w:szCs w:val="22"/>
        </w:rPr>
      </w:pPr>
      <w:r w:rsidRPr="00073047">
        <w:rPr>
          <w:rFonts w:asciiTheme="minorHAnsi" w:hAnsiTheme="minorHAnsi" w:cstheme="minorHAnsi"/>
          <w:i/>
          <w:sz w:val="22"/>
          <w:szCs w:val="22"/>
        </w:rPr>
        <w:t xml:space="preserve">Zoom </w:t>
      </w:r>
      <w:proofErr w:type="gramStart"/>
      <w:r w:rsidRPr="00073047">
        <w:rPr>
          <w:rFonts w:asciiTheme="minorHAnsi" w:hAnsiTheme="minorHAnsi" w:cstheme="minorHAnsi"/>
          <w:i/>
          <w:sz w:val="22"/>
          <w:szCs w:val="22"/>
        </w:rPr>
        <w:t>is</w:t>
      </w:r>
      <w:r w:rsidR="00BA36B5">
        <w:rPr>
          <w:rFonts w:asciiTheme="minorHAnsi" w:hAnsiTheme="minorHAnsi" w:cstheme="minorHAnsi"/>
          <w:i/>
          <w:sz w:val="22"/>
          <w:szCs w:val="22"/>
        </w:rPr>
        <w:t xml:space="preserve"> </w:t>
      </w:r>
      <w:r w:rsidRPr="00073047">
        <w:rPr>
          <w:rFonts w:asciiTheme="minorHAnsi" w:hAnsiTheme="minorHAnsi" w:cstheme="minorHAnsi"/>
          <w:i/>
          <w:sz w:val="22"/>
          <w:szCs w:val="22"/>
        </w:rPr>
        <w:t>offered</w:t>
      </w:r>
      <w:proofErr w:type="gramEnd"/>
      <w:r w:rsidRPr="00073047">
        <w:rPr>
          <w:rFonts w:asciiTheme="minorHAnsi" w:hAnsiTheme="minorHAnsi" w:cstheme="minorHAnsi"/>
          <w:i/>
          <w:sz w:val="22"/>
          <w:szCs w:val="22"/>
        </w:rPr>
        <w:t xml:space="preserve"> as a convenience for this meeting. If Zoom functionality drops, the meeting will continue in</w:t>
      </w:r>
      <w:r>
        <w:rPr>
          <w:rFonts w:asciiTheme="minorHAnsi" w:hAnsiTheme="minorHAnsi" w:cstheme="minorHAnsi"/>
          <w:i/>
          <w:sz w:val="22"/>
          <w:szCs w:val="22"/>
        </w:rPr>
        <w:t xml:space="preserve"> </w:t>
      </w:r>
      <w:r w:rsidRPr="00073047">
        <w:rPr>
          <w:rFonts w:asciiTheme="minorHAnsi" w:hAnsiTheme="minorHAnsi" w:cstheme="minorHAnsi"/>
          <w:i/>
          <w:sz w:val="22"/>
          <w:szCs w:val="22"/>
        </w:rPr>
        <w:t>person at the lo</w:t>
      </w:r>
      <w:r w:rsidR="00324C80">
        <w:rPr>
          <w:rFonts w:asciiTheme="minorHAnsi" w:hAnsiTheme="minorHAnsi" w:cstheme="minorHAnsi"/>
          <w:i/>
          <w:sz w:val="22"/>
          <w:szCs w:val="22"/>
        </w:rPr>
        <w:t>cation listed above subject to C</w:t>
      </w:r>
      <w:r w:rsidRPr="00073047">
        <w:rPr>
          <w:rFonts w:asciiTheme="minorHAnsi" w:hAnsiTheme="minorHAnsi" w:cstheme="minorHAnsi"/>
          <w:i/>
          <w:sz w:val="22"/>
          <w:szCs w:val="22"/>
        </w:rPr>
        <w:t>ommittee quorum</w:t>
      </w:r>
      <w:r>
        <w:rPr>
          <w:rFonts w:asciiTheme="minorHAnsi" w:hAnsiTheme="minorHAnsi" w:cstheme="minorHAnsi"/>
          <w:i/>
          <w:sz w:val="22"/>
          <w:szCs w:val="22"/>
        </w:rPr>
        <w:t>.</w:t>
      </w:r>
    </w:p>
    <w:p w:rsidR="00073047" w:rsidRPr="00FE028C" w:rsidRDefault="00073047" w:rsidP="006C308C">
      <w:pPr>
        <w:tabs>
          <w:tab w:val="left" w:pos="1440"/>
          <w:tab w:val="left" w:pos="1710"/>
        </w:tabs>
        <w:rPr>
          <w:rFonts w:ascii="Calibri" w:hAnsi="Calibri"/>
          <w:b/>
          <w:i/>
          <w:sz w:val="16"/>
          <w:szCs w:val="16"/>
        </w:rPr>
      </w:pPr>
    </w:p>
    <w:p w:rsidR="00CC1026" w:rsidRPr="000C2E17" w:rsidRDefault="00071010" w:rsidP="006C308C">
      <w:pPr>
        <w:tabs>
          <w:tab w:val="left" w:pos="1440"/>
          <w:tab w:val="left" w:pos="1710"/>
        </w:tabs>
        <w:rPr>
          <w:rFonts w:ascii="Calibri" w:hAnsi="Calibri"/>
          <w:b/>
          <w:i/>
        </w:rPr>
      </w:pPr>
      <w:r w:rsidRPr="000C2E17">
        <w:rPr>
          <w:rFonts w:ascii="Calibri" w:hAnsi="Calibri"/>
          <w:b/>
          <w:i/>
        </w:rPr>
        <w:t>QUESTIONS</w:t>
      </w:r>
      <w:r w:rsidR="008379BB">
        <w:rPr>
          <w:rFonts w:ascii="Calibri" w:hAnsi="Calibri"/>
          <w:b/>
          <w:i/>
        </w:rPr>
        <w:t>?</w:t>
      </w:r>
      <w:r w:rsidRPr="000C2E17">
        <w:rPr>
          <w:rFonts w:ascii="Calibri" w:hAnsi="Calibri"/>
          <w:b/>
          <w:i/>
        </w:rPr>
        <w:tab/>
      </w:r>
      <w:r w:rsidRPr="000C2E17">
        <w:rPr>
          <w:rFonts w:ascii="Calibri" w:hAnsi="Calibri"/>
          <w:b/>
          <w:i/>
        </w:rPr>
        <w:tab/>
        <w:t>Oneida County Land and Water Conservation Department</w:t>
      </w:r>
      <w:r w:rsidR="000238A1">
        <w:rPr>
          <w:rFonts w:ascii="Calibri" w:hAnsi="Calibri"/>
          <w:b/>
          <w:i/>
        </w:rPr>
        <w:t xml:space="preserve"> (LWCD)</w:t>
      </w:r>
      <w:r w:rsidRPr="000C2E17">
        <w:rPr>
          <w:rFonts w:ascii="Calibri" w:hAnsi="Calibri"/>
          <w:b/>
          <w:i/>
        </w:rPr>
        <w:t xml:space="preserve"> - 715-369-7835</w:t>
      </w:r>
    </w:p>
    <w:p w:rsidR="00071010" w:rsidRDefault="00071010" w:rsidP="00E515AC">
      <w:pPr>
        <w:tabs>
          <w:tab w:val="left" w:pos="1440"/>
        </w:tabs>
        <w:rPr>
          <w:rFonts w:ascii="Calibri" w:hAnsi="Calibri"/>
        </w:rPr>
      </w:pPr>
    </w:p>
    <w:p w:rsidR="00E515AC" w:rsidRDefault="00E515AC" w:rsidP="00CC1026">
      <w:pPr>
        <w:tabs>
          <w:tab w:val="left" w:pos="1440"/>
        </w:tabs>
        <w:jc w:val="center"/>
        <w:rPr>
          <w:rFonts w:ascii="Calibri" w:hAnsi="Calibri"/>
          <w:b/>
          <w:i/>
          <w:shd w:val="clear" w:color="auto" w:fill="FFF2CC"/>
        </w:rPr>
      </w:pPr>
      <w:r w:rsidRPr="00855DE8">
        <w:rPr>
          <w:rFonts w:ascii="Calibri" w:hAnsi="Calibri"/>
          <w:b/>
          <w:i/>
          <w:shd w:val="clear" w:color="auto" w:fill="FFF2CC"/>
        </w:rPr>
        <w:t>NOTE:  All agenda items assumed to be discussion/decision items.</w:t>
      </w:r>
    </w:p>
    <w:p w:rsidR="00D11C6B" w:rsidRDefault="00412F9A" w:rsidP="00D11C6B">
      <w:pPr>
        <w:tabs>
          <w:tab w:val="left" w:pos="1440"/>
        </w:tabs>
        <w:jc w:val="center"/>
        <w:rPr>
          <w:rFonts w:ascii="Calibri" w:hAnsi="Calibri"/>
          <w:b/>
          <w:i/>
          <w:shd w:val="clear" w:color="auto" w:fill="FFF2CC"/>
        </w:rPr>
      </w:pPr>
      <w:r>
        <w:rPr>
          <w:rFonts w:ascii="Calibri" w:hAnsi="Calibri"/>
          <w:b/>
          <w:i/>
          <w:shd w:val="clear" w:color="auto" w:fill="D9E2F3" w:themeFill="accent5" w:themeFillTint="33"/>
        </w:rPr>
        <w:t>When used, this symbol</w:t>
      </w:r>
      <w:r w:rsidRPr="009879A5">
        <w:rPr>
          <w:rFonts w:ascii="Calibri" w:hAnsi="Calibri"/>
          <w:b/>
          <w:i/>
          <w:shd w:val="clear" w:color="auto" w:fill="D9E2F3" w:themeFill="accent5" w:themeFillTint="33"/>
        </w:rPr>
        <w:t xml:space="preserve"> /s/ represent</w:t>
      </w:r>
      <w:r>
        <w:rPr>
          <w:rFonts w:ascii="Calibri" w:hAnsi="Calibri"/>
          <w:b/>
          <w:i/>
          <w:shd w:val="clear" w:color="auto" w:fill="D9E2F3" w:themeFill="accent5" w:themeFillTint="33"/>
        </w:rPr>
        <w:t>s</w:t>
      </w:r>
      <w:r w:rsidRPr="009879A5">
        <w:rPr>
          <w:rFonts w:ascii="Calibri" w:hAnsi="Calibri"/>
          <w:b/>
          <w:i/>
          <w:shd w:val="clear" w:color="auto" w:fill="D9E2F3" w:themeFill="accent5" w:themeFillTint="33"/>
        </w:rPr>
        <w:t xml:space="preserve"> a valid</w:t>
      </w:r>
      <w:r w:rsidR="00AD5AFD">
        <w:rPr>
          <w:rFonts w:ascii="Calibri" w:hAnsi="Calibri"/>
          <w:b/>
          <w:i/>
          <w:shd w:val="clear" w:color="auto" w:fill="D9E2F3" w:themeFill="accent5" w:themeFillTint="33"/>
        </w:rPr>
        <w:t>,</w:t>
      </w:r>
      <w:r w:rsidR="003D4445">
        <w:rPr>
          <w:rFonts w:ascii="Calibri" w:hAnsi="Calibri"/>
          <w:b/>
          <w:i/>
          <w:shd w:val="clear" w:color="auto" w:fill="D9E2F3" w:themeFill="accent5" w:themeFillTint="33"/>
        </w:rPr>
        <w:t xml:space="preserve"> virtual</w:t>
      </w:r>
      <w:r w:rsidR="00324C80">
        <w:rPr>
          <w:rFonts w:ascii="Calibri" w:hAnsi="Calibri"/>
          <w:b/>
          <w:i/>
          <w:shd w:val="clear" w:color="auto" w:fill="D9E2F3" w:themeFill="accent5" w:themeFillTint="33"/>
        </w:rPr>
        <w:t>,</w:t>
      </w:r>
      <w:r w:rsidR="003D4445">
        <w:rPr>
          <w:rFonts w:ascii="Calibri" w:hAnsi="Calibri"/>
          <w:b/>
          <w:i/>
          <w:shd w:val="clear" w:color="auto" w:fill="D9E2F3" w:themeFill="accent5" w:themeFillTint="33"/>
        </w:rPr>
        <w:t xml:space="preserve"> C</w:t>
      </w:r>
      <w:r w:rsidRPr="009879A5">
        <w:rPr>
          <w:rFonts w:ascii="Calibri" w:hAnsi="Calibri"/>
          <w:b/>
          <w:i/>
          <w:shd w:val="clear" w:color="auto" w:fill="D9E2F3" w:themeFill="accent5" w:themeFillTint="33"/>
        </w:rPr>
        <w:t>ommittee signature</w:t>
      </w:r>
      <w:r>
        <w:rPr>
          <w:rFonts w:ascii="Calibri" w:hAnsi="Calibri"/>
          <w:b/>
          <w:i/>
          <w:shd w:val="clear" w:color="auto" w:fill="D9E2F3" w:themeFill="accent5" w:themeFillTint="33"/>
        </w:rPr>
        <w:t>.</w:t>
      </w:r>
    </w:p>
    <w:p w:rsidR="00F511A6" w:rsidRPr="00F511A6" w:rsidRDefault="00D11C6B" w:rsidP="00CC1026">
      <w:pPr>
        <w:tabs>
          <w:tab w:val="left" w:pos="1440"/>
        </w:tabs>
        <w:jc w:val="center"/>
      </w:pPr>
      <w:r w:rsidRPr="00F511A6">
        <w:t xml:space="preserve"> </w:t>
      </w:r>
    </w:p>
    <w:p w:rsidR="00F42706" w:rsidRPr="00F511A6" w:rsidRDefault="00F42706" w:rsidP="00F42706">
      <w:pPr>
        <w:numPr>
          <w:ilvl w:val="0"/>
          <w:numId w:val="1"/>
        </w:numPr>
        <w:tabs>
          <w:tab w:val="left" w:pos="1080"/>
          <w:tab w:val="left" w:pos="1440"/>
          <w:tab w:val="left" w:pos="1800"/>
          <w:tab w:val="left" w:pos="2160"/>
          <w:tab w:val="left" w:pos="2520"/>
        </w:tabs>
        <w:rPr>
          <w:rFonts w:ascii="Calibri" w:hAnsi="Calibri" w:cs="Calibri"/>
        </w:rPr>
      </w:pPr>
      <w:r w:rsidRPr="00F511A6">
        <w:rPr>
          <w:rFonts w:ascii="Calibri" w:hAnsi="Calibri" w:cs="Calibri"/>
        </w:rPr>
        <w:t>Call to Order and Chairperson’s Announcements.</w:t>
      </w:r>
    </w:p>
    <w:p w:rsidR="00F42706" w:rsidRPr="00F511A6" w:rsidRDefault="00F42706" w:rsidP="00F42706">
      <w:pPr>
        <w:numPr>
          <w:ilvl w:val="0"/>
          <w:numId w:val="1"/>
        </w:numPr>
        <w:tabs>
          <w:tab w:val="left" w:pos="1080"/>
          <w:tab w:val="left" w:pos="1440"/>
          <w:tab w:val="left" w:pos="1800"/>
          <w:tab w:val="left" w:pos="2160"/>
          <w:tab w:val="left" w:pos="2520"/>
        </w:tabs>
        <w:rPr>
          <w:rFonts w:ascii="Calibri" w:hAnsi="Calibri" w:cs="Calibri"/>
        </w:rPr>
      </w:pPr>
      <w:r w:rsidRPr="00F511A6">
        <w:rPr>
          <w:rFonts w:ascii="Calibri" w:hAnsi="Calibri" w:cs="Calibri"/>
        </w:rPr>
        <w:t xml:space="preserve">Approve Agenda for </w:t>
      </w:r>
      <w:r w:rsidR="009F1660" w:rsidRPr="00F511A6">
        <w:rPr>
          <w:rFonts w:ascii="Calibri" w:hAnsi="Calibri" w:cs="Calibri"/>
        </w:rPr>
        <w:t>Today’s</w:t>
      </w:r>
      <w:r w:rsidRPr="00F511A6">
        <w:rPr>
          <w:rFonts w:ascii="Calibri" w:hAnsi="Calibri" w:cs="Calibri"/>
        </w:rPr>
        <w:t xml:space="preserve"> Meeting</w:t>
      </w:r>
      <w:r w:rsidR="009F1660" w:rsidRPr="00F511A6">
        <w:rPr>
          <w:rFonts w:ascii="Calibri" w:hAnsi="Calibri" w:cs="Calibri"/>
        </w:rPr>
        <w:t>,</w:t>
      </w:r>
      <w:r w:rsidRPr="00F511A6">
        <w:rPr>
          <w:rFonts w:ascii="Calibri" w:hAnsi="Calibri" w:cs="Calibri"/>
        </w:rPr>
        <w:t xml:space="preserve"> </w:t>
      </w:r>
      <w:r w:rsidRPr="00356A25">
        <w:rPr>
          <w:rFonts w:ascii="Calibri" w:hAnsi="Calibri" w:cs="Calibri"/>
          <w:i/>
          <w:sz w:val="22"/>
          <w:szCs w:val="22"/>
        </w:rPr>
        <w:t>(order of agenda items at discretion of Chair).</w:t>
      </w:r>
    </w:p>
    <w:p w:rsidR="00191C35" w:rsidRPr="00F511A6" w:rsidRDefault="00F42706" w:rsidP="0061114E">
      <w:pPr>
        <w:numPr>
          <w:ilvl w:val="0"/>
          <w:numId w:val="1"/>
        </w:numPr>
        <w:tabs>
          <w:tab w:val="left" w:pos="1080"/>
          <w:tab w:val="left" w:pos="1440"/>
          <w:tab w:val="left" w:pos="1800"/>
          <w:tab w:val="left" w:pos="2160"/>
          <w:tab w:val="left" w:pos="2520"/>
        </w:tabs>
        <w:rPr>
          <w:rFonts w:ascii="Calibri" w:hAnsi="Calibri" w:cs="Calibri"/>
        </w:rPr>
      </w:pPr>
      <w:r w:rsidRPr="00F511A6">
        <w:rPr>
          <w:rFonts w:ascii="Calibri" w:hAnsi="Calibri" w:cs="Calibri"/>
        </w:rPr>
        <w:t>Approve M</w:t>
      </w:r>
      <w:r w:rsidR="00394703" w:rsidRPr="00F511A6">
        <w:rPr>
          <w:rFonts w:ascii="Calibri" w:hAnsi="Calibri" w:cs="Calibri"/>
        </w:rPr>
        <w:t>inutes from</w:t>
      </w:r>
      <w:r w:rsidR="00C15944" w:rsidRPr="00F511A6">
        <w:rPr>
          <w:rFonts w:ascii="Calibri" w:hAnsi="Calibri" w:cs="Calibri"/>
        </w:rPr>
        <w:t xml:space="preserve"> Previous</w:t>
      </w:r>
      <w:r w:rsidRPr="00F511A6">
        <w:rPr>
          <w:rFonts w:ascii="Calibri" w:hAnsi="Calibri" w:cs="Calibri"/>
        </w:rPr>
        <w:t xml:space="preserve"> Meeting</w:t>
      </w:r>
      <w:r w:rsidR="00191C35" w:rsidRPr="00F511A6">
        <w:rPr>
          <w:rFonts w:ascii="Calibri" w:hAnsi="Calibri" w:cs="Calibri"/>
        </w:rPr>
        <w:t>s</w:t>
      </w:r>
      <w:r w:rsidR="0061114E" w:rsidRPr="00F511A6">
        <w:rPr>
          <w:rFonts w:ascii="Calibri" w:hAnsi="Calibri" w:cs="Calibri"/>
        </w:rPr>
        <w:t xml:space="preserve"> – </w:t>
      </w:r>
      <w:r w:rsidR="00FD6394">
        <w:rPr>
          <w:rFonts w:ascii="Calibri" w:hAnsi="Calibri" w:cs="Calibri"/>
          <w:i/>
          <w:sz w:val="22"/>
          <w:szCs w:val="22"/>
        </w:rPr>
        <w:t>February 13,</w:t>
      </w:r>
      <w:r w:rsidR="00F316D8" w:rsidRPr="00D81321">
        <w:rPr>
          <w:rFonts w:ascii="Calibri" w:hAnsi="Calibri" w:cs="Calibri"/>
          <w:i/>
          <w:sz w:val="22"/>
          <w:szCs w:val="22"/>
        </w:rPr>
        <w:t xml:space="preserve"> 202</w:t>
      </w:r>
      <w:r w:rsidR="00324CFE">
        <w:rPr>
          <w:rFonts w:ascii="Calibri" w:hAnsi="Calibri" w:cs="Calibri"/>
          <w:i/>
          <w:sz w:val="22"/>
          <w:szCs w:val="22"/>
        </w:rPr>
        <w:t>3</w:t>
      </w:r>
      <w:r w:rsidR="00152A61" w:rsidRPr="00D81321">
        <w:rPr>
          <w:rFonts w:ascii="Calibri" w:hAnsi="Calibri" w:cs="Calibri"/>
          <w:i/>
          <w:sz w:val="22"/>
          <w:szCs w:val="22"/>
        </w:rPr>
        <w:t>.</w:t>
      </w:r>
    </w:p>
    <w:p w:rsidR="00F42706" w:rsidRPr="00F511A6" w:rsidRDefault="00F42706" w:rsidP="00F42706">
      <w:pPr>
        <w:numPr>
          <w:ilvl w:val="0"/>
          <w:numId w:val="1"/>
        </w:numPr>
        <w:tabs>
          <w:tab w:val="left" w:pos="1080"/>
          <w:tab w:val="left" w:pos="1440"/>
          <w:tab w:val="left" w:pos="1800"/>
          <w:tab w:val="left" w:pos="2160"/>
          <w:tab w:val="left" w:pos="2520"/>
        </w:tabs>
        <w:rPr>
          <w:rFonts w:ascii="Calibri" w:hAnsi="Calibri" w:cs="Calibri"/>
        </w:rPr>
      </w:pPr>
      <w:r w:rsidRPr="00F511A6">
        <w:rPr>
          <w:rFonts w:ascii="Calibri" w:hAnsi="Calibri" w:cs="Calibri"/>
        </w:rPr>
        <w:t>Date(s)</w:t>
      </w:r>
      <w:r w:rsidR="00B71389" w:rsidRPr="00F511A6">
        <w:rPr>
          <w:rFonts w:ascii="Calibri" w:hAnsi="Calibri" w:cs="Calibri"/>
        </w:rPr>
        <w:t>/Location</w:t>
      </w:r>
      <w:r w:rsidRPr="00F511A6">
        <w:rPr>
          <w:rFonts w:ascii="Calibri" w:hAnsi="Calibri" w:cs="Calibri"/>
        </w:rPr>
        <w:t xml:space="preserve"> of Future Meetings.</w:t>
      </w:r>
    </w:p>
    <w:p w:rsidR="00063F22" w:rsidRDefault="00F42706" w:rsidP="00063F22">
      <w:pPr>
        <w:numPr>
          <w:ilvl w:val="0"/>
          <w:numId w:val="1"/>
        </w:numPr>
        <w:tabs>
          <w:tab w:val="left" w:pos="1080"/>
          <w:tab w:val="left" w:pos="1440"/>
          <w:tab w:val="left" w:pos="1800"/>
          <w:tab w:val="left" w:pos="2160"/>
          <w:tab w:val="left" w:pos="2520"/>
        </w:tabs>
        <w:rPr>
          <w:rFonts w:ascii="Calibri" w:hAnsi="Calibri" w:cs="Calibri"/>
        </w:rPr>
      </w:pPr>
      <w:r w:rsidRPr="00F67FDB">
        <w:rPr>
          <w:rFonts w:ascii="Calibri" w:hAnsi="Calibri" w:cs="Calibri"/>
        </w:rPr>
        <w:t>Public Comment.</w:t>
      </w:r>
      <w:r w:rsidR="00063F22" w:rsidRPr="00063F22">
        <w:rPr>
          <w:rFonts w:ascii="Calibri" w:hAnsi="Calibri" w:cs="Calibri"/>
        </w:rPr>
        <w:t xml:space="preserve"> </w:t>
      </w:r>
    </w:p>
    <w:p w:rsidR="00956066" w:rsidRPr="00496696" w:rsidRDefault="0051380F" w:rsidP="00B71B37">
      <w:pPr>
        <w:numPr>
          <w:ilvl w:val="0"/>
          <w:numId w:val="1"/>
        </w:numPr>
        <w:tabs>
          <w:tab w:val="left" w:pos="1440"/>
          <w:tab w:val="left" w:pos="1800"/>
          <w:tab w:val="left" w:pos="2160"/>
          <w:tab w:val="left" w:pos="2520"/>
        </w:tabs>
        <w:rPr>
          <w:rFonts w:asciiTheme="minorHAnsi" w:hAnsiTheme="minorHAnsi" w:cstheme="minorHAnsi"/>
          <w:highlight w:val="yellow"/>
        </w:rPr>
      </w:pPr>
      <w:bookmarkStart w:id="0" w:name="_Hlk93995422"/>
      <w:proofErr w:type="spellStart"/>
      <w:r w:rsidRPr="00496696">
        <w:rPr>
          <w:rFonts w:asciiTheme="minorHAnsi" w:hAnsiTheme="minorHAnsi" w:cstheme="minorHAnsi"/>
          <w:iCs/>
          <w:highlight w:val="yellow"/>
        </w:rPr>
        <w:t>Shore</w:t>
      </w:r>
      <w:r w:rsidR="00496696">
        <w:rPr>
          <w:rFonts w:asciiTheme="minorHAnsi" w:hAnsiTheme="minorHAnsi" w:cstheme="minorHAnsi"/>
          <w:iCs/>
          <w:highlight w:val="yellow"/>
        </w:rPr>
        <w:t>land</w:t>
      </w:r>
      <w:proofErr w:type="spellEnd"/>
      <w:r w:rsidRPr="00496696">
        <w:rPr>
          <w:rFonts w:asciiTheme="minorHAnsi" w:hAnsiTheme="minorHAnsi" w:cstheme="minorHAnsi"/>
          <w:iCs/>
          <w:highlight w:val="yellow"/>
        </w:rPr>
        <w:t xml:space="preserve"> Protection Ordinance Amendment # 13-2022.</w:t>
      </w:r>
      <w:r w:rsidR="00496696">
        <w:rPr>
          <w:rFonts w:asciiTheme="minorHAnsi" w:hAnsiTheme="minorHAnsi" w:cstheme="minorHAnsi"/>
          <w:iCs/>
          <w:highlight w:val="yellow"/>
        </w:rPr>
        <w:t xml:space="preserve"> Amendments to C</w:t>
      </w:r>
      <w:r w:rsidRPr="00496696">
        <w:rPr>
          <w:rFonts w:asciiTheme="minorHAnsi" w:hAnsiTheme="minorHAnsi" w:cstheme="minorHAnsi"/>
          <w:iCs/>
          <w:highlight w:val="yellow"/>
        </w:rPr>
        <w:t>hapter 9 Article I, Article 3, Artic</w:t>
      </w:r>
      <w:r w:rsidR="00496696">
        <w:rPr>
          <w:rFonts w:asciiTheme="minorHAnsi" w:hAnsiTheme="minorHAnsi" w:cstheme="minorHAnsi"/>
          <w:iCs/>
          <w:highlight w:val="yellow"/>
        </w:rPr>
        <w:t>le 9, A</w:t>
      </w:r>
      <w:r w:rsidR="00496696" w:rsidRPr="00496696">
        <w:rPr>
          <w:rFonts w:asciiTheme="minorHAnsi" w:hAnsiTheme="minorHAnsi" w:cstheme="minorHAnsi"/>
          <w:iCs/>
          <w:highlight w:val="yellow"/>
        </w:rPr>
        <w:t>rticle 10 and Appendices</w:t>
      </w:r>
      <w:r w:rsidR="00B71B37" w:rsidRPr="00496696">
        <w:rPr>
          <w:rFonts w:asciiTheme="minorHAnsi" w:hAnsiTheme="minorHAnsi" w:cstheme="minorHAnsi"/>
          <w:iCs/>
          <w:highlight w:val="yellow"/>
        </w:rPr>
        <w:t xml:space="preserve"> – </w:t>
      </w:r>
      <w:r w:rsidR="00B71B37" w:rsidRPr="00496696">
        <w:rPr>
          <w:rFonts w:ascii="Calibri" w:hAnsi="Calibri" w:cs="Calibri"/>
          <w:i/>
          <w:sz w:val="20"/>
          <w:szCs w:val="20"/>
          <w:highlight w:val="yellow"/>
        </w:rPr>
        <w:t xml:space="preserve">K </w:t>
      </w:r>
      <w:proofErr w:type="spellStart"/>
      <w:r w:rsidR="00B71B37" w:rsidRPr="00496696">
        <w:rPr>
          <w:rFonts w:ascii="Calibri" w:hAnsi="Calibri" w:cs="Calibri"/>
          <w:i/>
          <w:sz w:val="20"/>
          <w:szCs w:val="20"/>
          <w:highlight w:val="yellow"/>
        </w:rPr>
        <w:t>Jennrich</w:t>
      </w:r>
      <w:proofErr w:type="spellEnd"/>
      <w:r w:rsidR="00496696" w:rsidRPr="00496696">
        <w:rPr>
          <w:rFonts w:ascii="Calibri" w:hAnsi="Calibri" w:cs="Calibri"/>
          <w:i/>
          <w:sz w:val="20"/>
          <w:szCs w:val="20"/>
          <w:highlight w:val="yellow"/>
        </w:rPr>
        <w:t>.</w:t>
      </w:r>
    </w:p>
    <w:p w:rsidR="006A1B93" w:rsidRDefault="006A1B93" w:rsidP="00AE5AEC">
      <w:pPr>
        <w:numPr>
          <w:ilvl w:val="0"/>
          <w:numId w:val="1"/>
        </w:numPr>
        <w:tabs>
          <w:tab w:val="left" w:pos="1440"/>
          <w:tab w:val="left" w:pos="1800"/>
          <w:tab w:val="left" w:pos="2160"/>
          <w:tab w:val="left" w:pos="2520"/>
        </w:tabs>
        <w:rPr>
          <w:rFonts w:ascii="Calibri" w:hAnsi="Calibri" w:cs="Calibri"/>
        </w:rPr>
      </w:pPr>
      <w:r>
        <w:rPr>
          <w:rFonts w:ascii="Calibri" w:hAnsi="Calibri" w:cs="Calibri"/>
        </w:rPr>
        <w:t>Definition of Vegetation Recommendation to Zoning Committee.</w:t>
      </w:r>
    </w:p>
    <w:p w:rsidR="005C210E" w:rsidRDefault="0051380F" w:rsidP="00AE5AEC">
      <w:pPr>
        <w:numPr>
          <w:ilvl w:val="0"/>
          <w:numId w:val="1"/>
        </w:numPr>
        <w:tabs>
          <w:tab w:val="left" w:pos="1440"/>
          <w:tab w:val="left" w:pos="1800"/>
          <w:tab w:val="left" w:pos="2160"/>
          <w:tab w:val="left" w:pos="2520"/>
        </w:tabs>
        <w:rPr>
          <w:rFonts w:ascii="Calibri" w:hAnsi="Calibri" w:cs="Calibri"/>
          <w:highlight w:val="yellow"/>
        </w:rPr>
      </w:pPr>
      <w:r w:rsidRPr="0051380F">
        <w:rPr>
          <w:rFonts w:ascii="Calibri" w:hAnsi="Calibri" w:cs="Calibri"/>
          <w:highlight w:val="yellow"/>
        </w:rPr>
        <w:t xml:space="preserve">Pelican River Forest – Resolution </w:t>
      </w:r>
      <w:r w:rsidR="00496696">
        <w:rPr>
          <w:rFonts w:ascii="Calibri" w:hAnsi="Calibri" w:cs="Calibri"/>
          <w:highlight w:val="yellow"/>
        </w:rPr>
        <w:t>25-2023.</w:t>
      </w:r>
    </w:p>
    <w:p w:rsidR="00496696" w:rsidRPr="0051380F" w:rsidRDefault="002B0347" w:rsidP="002B0347">
      <w:pPr>
        <w:numPr>
          <w:ilvl w:val="0"/>
          <w:numId w:val="1"/>
        </w:numPr>
        <w:tabs>
          <w:tab w:val="left" w:pos="1440"/>
          <w:tab w:val="left" w:pos="1800"/>
          <w:tab w:val="left" w:pos="2160"/>
          <w:tab w:val="left" w:pos="2520"/>
        </w:tabs>
        <w:rPr>
          <w:rFonts w:ascii="Calibri" w:hAnsi="Calibri" w:cs="Calibri"/>
          <w:highlight w:val="yellow"/>
        </w:rPr>
      </w:pPr>
      <w:r>
        <w:rPr>
          <w:rFonts w:ascii="Calibri" w:hAnsi="Calibri" w:cs="Calibri"/>
          <w:highlight w:val="yellow"/>
        </w:rPr>
        <w:t>Recommend how much land and water should the government control in a Town of Oneida County and Oneida County as a whole</w:t>
      </w:r>
      <w:bookmarkStart w:id="1" w:name="_GoBack"/>
      <w:bookmarkEnd w:id="1"/>
      <w:r w:rsidR="00496696">
        <w:rPr>
          <w:rFonts w:ascii="Calibri" w:hAnsi="Calibri" w:cs="Calibri"/>
          <w:highlight w:val="yellow"/>
        </w:rPr>
        <w:t>.</w:t>
      </w:r>
    </w:p>
    <w:p w:rsidR="00063F22" w:rsidRDefault="00324CFE" w:rsidP="00AE5AEC">
      <w:pPr>
        <w:numPr>
          <w:ilvl w:val="0"/>
          <w:numId w:val="1"/>
        </w:numPr>
        <w:tabs>
          <w:tab w:val="left" w:pos="1440"/>
          <w:tab w:val="left" w:pos="1800"/>
          <w:tab w:val="left" w:pos="2160"/>
          <w:tab w:val="left" w:pos="2520"/>
        </w:tabs>
        <w:rPr>
          <w:rFonts w:ascii="Calibri" w:hAnsi="Calibri" w:cs="Calibri"/>
        </w:rPr>
      </w:pPr>
      <w:r>
        <w:rPr>
          <w:rFonts w:ascii="Calibri" w:hAnsi="Calibri" w:cs="Calibri"/>
        </w:rPr>
        <w:t>Lumberjack Update</w:t>
      </w:r>
      <w:r w:rsidR="00063F22">
        <w:rPr>
          <w:rFonts w:ascii="Calibri" w:hAnsi="Calibri" w:cs="Calibri"/>
        </w:rPr>
        <w:t>.</w:t>
      </w:r>
    </w:p>
    <w:p w:rsidR="00D44C69" w:rsidRDefault="00D44C69" w:rsidP="00A25C64">
      <w:pPr>
        <w:numPr>
          <w:ilvl w:val="0"/>
          <w:numId w:val="1"/>
        </w:numPr>
        <w:tabs>
          <w:tab w:val="left" w:pos="1080"/>
          <w:tab w:val="left" w:pos="1440"/>
          <w:tab w:val="left" w:pos="1800"/>
          <w:tab w:val="left" w:pos="2160"/>
          <w:tab w:val="left" w:pos="2520"/>
        </w:tabs>
        <w:rPr>
          <w:rFonts w:ascii="Calibri" w:hAnsi="Calibri" w:cs="Calibri"/>
        </w:rPr>
      </w:pPr>
      <w:r>
        <w:rPr>
          <w:rFonts w:ascii="Calibri" w:hAnsi="Calibri" w:cs="Calibri"/>
        </w:rPr>
        <w:t>LWCD Update.</w:t>
      </w:r>
    </w:p>
    <w:p w:rsidR="00D44C69" w:rsidRDefault="008F28B3" w:rsidP="00D44C69">
      <w:pPr>
        <w:numPr>
          <w:ilvl w:val="1"/>
          <w:numId w:val="1"/>
        </w:numPr>
        <w:tabs>
          <w:tab w:val="left" w:pos="1080"/>
          <w:tab w:val="left" w:pos="1440"/>
          <w:tab w:val="left" w:pos="1800"/>
          <w:tab w:val="left" w:pos="2160"/>
          <w:tab w:val="left" w:pos="2520"/>
        </w:tabs>
        <w:rPr>
          <w:rFonts w:ascii="Calibri" w:hAnsi="Calibri" w:cs="Calibri"/>
        </w:rPr>
      </w:pPr>
      <w:r>
        <w:rPr>
          <w:rFonts w:ascii="Calibri" w:hAnsi="Calibri" w:cs="Calibri"/>
        </w:rPr>
        <w:t xml:space="preserve">Partial </w:t>
      </w:r>
      <w:r w:rsidR="00D44C69">
        <w:rPr>
          <w:rFonts w:ascii="Calibri" w:hAnsi="Calibri" w:cs="Calibri"/>
        </w:rPr>
        <w:t>Cost Share Reimbursement Approvals.</w:t>
      </w:r>
    </w:p>
    <w:p w:rsidR="00D44C69" w:rsidRDefault="00D44C69" w:rsidP="00D44C69">
      <w:pPr>
        <w:numPr>
          <w:ilvl w:val="2"/>
          <w:numId w:val="1"/>
        </w:numPr>
        <w:tabs>
          <w:tab w:val="left" w:pos="1080"/>
          <w:tab w:val="left" w:pos="1440"/>
          <w:tab w:val="left" w:pos="1800"/>
          <w:tab w:val="left" w:pos="2160"/>
          <w:tab w:val="left" w:pos="2520"/>
        </w:tabs>
        <w:rPr>
          <w:rFonts w:ascii="Calibri" w:hAnsi="Calibri" w:cs="Calibri"/>
        </w:rPr>
      </w:pPr>
      <w:r>
        <w:rPr>
          <w:rFonts w:ascii="Calibri" w:hAnsi="Calibri" w:cs="Calibri"/>
        </w:rPr>
        <w:t>Kornack Project.</w:t>
      </w:r>
    </w:p>
    <w:p w:rsidR="00D44C69" w:rsidRDefault="00D44C69" w:rsidP="00D44C69">
      <w:pPr>
        <w:numPr>
          <w:ilvl w:val="2"/>
          <w:numId w:val="1"/>
        </w:numPr>
        <w:tabs>
          <w:tab w:val="left" w:pos="1080"/>
          <w:tab w:val="left" w:pos="1440"/>
          <w:tab w:val="left" w:pos="1800"/>
          <w:tab w:val="left" w:pos="2160"/>
          <w:tab w:val="left" w:pos="2520"/>
        </w:tabs>
        <w:rPr>
          <w:rFonts w:ascii="Calibri" w:hAnsi="Calibri" w:cs="Calibri"/>
        </w:rPr>
      </w:pPr>
      <w:r>
        <w:rPr>
          <w:rFonts w:ascii="Calibri" w:hAnsi="Calibri" w:cs="Calibri"/>
        </w:rPr>
        <w:t>Framke Project.</w:t>
      </w:r>
    </w:p>
    <w:p w:rsidR="00355962" w:rsidRDefault="00355962" w:rsidP="00355962">
      <w:pPr>
        <w:tabs>
          <w:tab w:val="left" w:pos="1080"/>
          <w:tab w:val="left" w:pos="1440"/>
          <w:tab w:val="left" w:pos="1800"/>
          <w:tab w:val="left" w:pos="2160"/>
          <w:tab w:val="left" w:pos="2520"/>
        </w:tabs>
        <w:rPr>
          <w:rFonts w:ascii="Calibri" w:hAnsi="Calibri" w:cs="Calibri"/>
        </w:rPr>
      </w:pP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b</w:t>
      </w:r>
      <w:proofErr w:type="gramEnd"/>
      <w:r>
        <w:rPr>
          <w:rFonts w:ascii="Calibri" w:hAnsi="Calibri" w:cs="Calibri"/>
        </w:rPr>
        <w:t>.</w:t>
      </w:r>
      <w:r>
        <w:rPr>
          <w:rFonts w:ascii="Calibri" w:hAnsi="Calibri" w:cs="Calibri"/>
        </w:rPr>
        <w:tab/>
      </w:r>
      <w:proofErr w:type="spellStart"/>
      <w:r>
        <w:rPr>
          <w:rFonts w:ascii="Calibri" w:hAnsi="Calibri" w:cs="Calibri"/>
        </w:rPr>
        <w:t>Grassworks</w:t>
      </w:r>
      <w:proofErr w:type="spellEnd"/>
      <w:r>
        <w:rPr>
          <w:rFonts w:ascii="Calibri" w:hAnsi="Calibri" w:cs="Calibri"/>
        </w:rPr>
        <w:t xml:space="preserve"> Grant Update-handout </w:t>
      </w:r>
      <w:r>
        <w:rPr>
          <w:rFonts w:ascii="Calibri" w:hAnsi="Calibri" w:cs="Calibri"/>
          <w:i/>
          <w:sz w:val="20"/>
          <w:szCs w:val="20"/>
        </w:rPr>
        <w:t>(No Discussion).</w:t>
      </w:r>
    </w:p>
    <w:p w:rsidR="00355962" w:rsidRPr="00355962" w:rsidRDefault="00355962" w:rsidP="00355962">
      <w:pPr>
        <w:tabs>
          <w:tab w:val="left" w:pos="1080"/>
          <w:tab w:val="left" w:pos="1440"/>
          <w:tab w:val="left" w:pos="1800"/>
          <w:tab w:val="left" w:pos="2160"/>
          <w:tab w:val="left" w:pos="2520"/>
        </w:tabs>
        <w:rPr>
          <w:rFonts w:ascii="Calibri" w:hAnsi="Calibri" w:cs="Calibri"/>
        </w:rPr>
      </w:pPr>
      <w:r>
        <w:rPr>
          <w:rFonts w:ascii="Calibri" w:hAnsi="Calibri" w:cs="Calibri"/>
        </w:rPr>
        <w:tab/>
      </w:r>
      <w:r>
        <w:rPr>
          <w:rFonts w:ascii="Calibri" w:hAnsi="Calibri" w:cs="Calibri"/>
        </w:rPr>
        <w:tab/>
      </w:r>
      <w:r>
        <w:rPr>
          <w:rFonts w:ascii="Calibri" w:hAnsi="Calibri" w:cs="Calibri"/>
        </w:rPr>
        <w:tab/>
        <w:t>c.</w:t>
      </w:r>
      <w:r>
        <w:rPr>
          <w:rFonts w:ascii="Calibri" w:hAnsi="Calibri" w:cs="Calibri"/>
        </w:rPr>
        <w:tab/>
        <w:t xml:space="preserve">WI Land &amp; Water Conservation Board Survey for CUW Committee </w:t>
      </w:r>
      <w:r>
        <w:rPr>
          <w:rFonts w:ascii="Calibri" w:hAnsi="Calibri" w:cs="Calibri"/>
          <w:i/>
          <w:sz w:val="20"/>
          <w:szCs w:val="20"/>
        </w:rPr>
        <w:t>(No Discussion).</w:t>
      </w:r>
    </w:p>
    <w:p w:rsidR="00A25C64" w:rsidRPr="000E60B4" w:rsidRDefault="00A25C64" w:rsidP="00A25C64">
      <w:pPr>
        <w:numPr>
          <w:ilvl w:val="0"/>
          <w:numId w:val="1"/>
        </w:numPr>
        <w:tabs>
          <w:tab w:val="left" w:pos="1080"/>
          <w:tab w:val="left" w:pos="1440"/>
          <w:tab w:val="left" w:pos="1800"/>
          <w:tab w:val="left" w:pos="2160"/>
          <w:tab w:val="left" w:pos="2520"/>
        </w:tabs>
        <w:rPr>
          <w:rFonts w:ascii="Calibri" w:hAnsi="Calibri" w:cs="Calibri"/>
        </w:rPr>
      </w:pPr>
      <w:r w:rsidRPr="000E60B4">
        <w:rPr>
          <w:rFonts w:ascii="Calibri" w:hAnsi="Calibri" w:cs="Calibri"/>
        </w:rPr>
        <w:t xml:space="preserve">Lake </w:t>
      </w:r>
      <w:r w:rsidR="00356A25">
        <w:rPr>
          <w:rFonts w:ascii="Calibri" w:hAnsi="Calibri" w:cs="Calibri"/>
        </w:rPr>
        <w:t>District Reports</w:t>
      </w:r>
      <w:r w:rsidR="00355962">
        <w:rPr>
          <w:rFonts w:ascii="Calibri" w:hAnsi="Calibri" w:cs="Calibri"/>
        </w:rPr>
        <w:t xml:space="preserve"> </w:t>
      </w:r>
      <w:r w:rsidR="00355962">
        <w:rPr>
          <w:rFonts w:ascii="Calibri" w:hAnsi="Calibri" w:cs="Calibri"/>
          <w:i/>
          <w:sz w:val="20"/>
          <w:szCs w:val="20"/>
        </w:rPr>
        <w:t>(No Discussion).</w:t>
      </w:r>
    </w:p>
    <w:p w:rsidR="00462F97" w:rsidRDefault="003C138E" w:rsidP="00412E22">
      <w:pPr>
        <w:numPr>
          <w:ilvl w:val="1"/>
          <w:numId w:val="1"/>
        </w:numPr>
        <w:tabs>
          <w:tab w:val="left" w:pos="1080"/>
          <w:tab w:val="left" w:pos="1440"/>
          <w:tab w:val="left" w:pos="1800"/>
          <w:tab w:val="left" w:pos="2160"/>
          <w:tab w:val="left" w:pos="2520"/>
        </w:tabs>
        <w:rPr>
          <w:rFonts w:ascii="Calibri" w:hAnsi="Calibri" w:cs="Calibri"/>
        </w:rPr>
      </w:pPr>
      <w:r>
        <w:rPr>
          <w:rFonts w:ascii="Calibri" w:hAnsi="Calibri" w:cs="Calibri"/>
        </w:rPr>
        <w:t>Thunder Lake</w:t>
      </w:r>
      <w:r w:rsidR="00FD6394">
        <w:rPr>
          <w:rFonts w:ascii="Calibri" w:hAnsi="Calibri" w:cs="Calibri"/>
        </w:rPr>
        <w:t>.</w:t>
      </w:r>
    </w:p>
    <w:p w:rsidR="003C138E" w:rsidRPr="0051380F" w:rsidRDefault="003C138E" w:rsidP="00412E22">
      <w:pPr>
        <w:numPr>
          <w:ilvl w:val="1"/>
          <w:numId w:val="1"/>
        </w:numPr>
        <w:tabs>
          <w:tab w:val="left" w:pos="1080"/>
          <w:tab w:val="left" w:pos="1440"/>
          <w:tab w:val="left" w:pos="1800"/>
          <w:tab w:val="left" w:pos="2160"/>
          <w:tab w:val="left" w:pos="2520"/>
        </w:tabs>
        <w:rPr>
          <w:rFonts w:ascii="Calibri" w:hAnsi="Calibri" w:cs="Calibri"/>
          <w:strike/>
          <w:highlight w:val="yellow"/>
        </w:rPr>
      </w:pPr>
      <w:r w:rsidRPr="0051380F">
        <w:rPr>
          <w:rFonts w:ascii="Calibri" w:hAnsi="Calibri" w:cs="Calibri"/>
          <w:strike/>
          <w:highlight w:val="yellow"/>
        </w:rPr>
        <w:t>Mid Lake.</w:t>
      </w:r>
    </w:p>
    <w:p w:rsidR="00010446" w:rsidRPr="000E60B4" w:rsidRDefault="00010446" w:rsidP="00010446">
      <w:pPr>
        <w:numPr>
          <w:ilvl w:val="0"/>
          <w:numId w:val="1"/>
        </w:numPr>
        <w:tabs>
          <w:tab w:val="left" w:pos="1440"/>
          <w:tab w:val="left" w:pos="1800"/>
          <w:tab w:val="left" w:pos="2160"/>
          <w:tab w:val="left" w:pos="2520"/>
        </w:tabs>
        <w:rPr>
          <w:rFonts w:ascii="Calibri" w:hAnsi="Calibri" w:cs="Calibri"/>
        </w:rPr>
      </w:pPr>
      <w:r w:rsidRPr="000E60B4">
        <w:rPr>
          <w:rFonts w:ascii="Calibri" w:hAnsi="Calibri" w:cs="Calibri"/>
        </w:rPr>
        <w:t xml:space="preserve">Consent Agenda Items: </w:t>
      </w:r>
      <w:r w:rsidRPr="000E60B4">
        <w:rPr>
          <w:rFonts w:ascii="Calibri" w:hAnsi="Calibri" w:cs="Calibri"/>
          <w:b/>
          <w:i/>
        </w:rPr>
        <w:t>(Land and Water Conservation).</w:t>
      </w:r>
    </w:p>
    <w:p w:rsidR="00010446" w:rsidRPr="000E60B4" w:rsidRDefault="00010446" w:rsidP="00010446">
      <w:pPr>
        <w:pStyle w:val="ListParagraph"/>
        <w:numPr>
          <w:ilvl w:val="1"/>
          <w:numId w:val="1"/>
        </w:numPr>
        <w:tabs>
          <w:tab w:val="left" w:pos="1080"/>
          <w:tab w:val="left" w:pos="1440"/>
          <w:tab w:val="left" w:pos="1800"/>
          <w:tab w:val="left" w:pos="2160"/>
          <w:tab w:val="left" w:pos="2520"/>
        </w:tabs>
        <w:rPr>
          <w:rFonts w:ascii="Calibri" w:hAnsi="Calibri" w:cs="Calibri"/>
          <w:i/>
          <w:sz w:val="22"/>
          <w:szCs w:val="22"/>
        </w:rPr>
      </w:pPr>
      <w:r w:rsidRPr="000E60B4">
        <w:rPr>
          <w:rFonts w:ascii="Calibri" w:hAnsi="Calibri" w:cs="Calibri"/>
        </w:rPr>
        <w:t>Monthly budget report(s)</w:t>
      </w:r>
      <w:r w:rsidR="00A25C64">
        <w:rPr>
          <w:rFonts w:ascii="Calibri" w:hAnsi="Calibri" w:cs="Calibri"/>
          <w:i/>
          <w:sz w:val="22"/>
          <w:szCs w:val="22"/>
        </w:rPr>
        <w:t>.</w:t>
      </w:r>
    </w:p>
    <w:p w:rsidR="00ED6765" w:rsidRDefault="00010446" w:rsidP="00ED6765">
      <w:pPr>
        <w:numPr>
          <w:ilvl w:val="1"/>
          <w:numId w:val="1"/>
        </w:numPr>
        <w:tabs>
          <w:tab w:val="left" w:pos="1080"/>
          <w:tab w:val="left" w:pos="1440"/>
          <w:tab w:val="left" w:pos="1800"/>
          <w:tab w:val="left" w:pos="2160"/>
          <w:tab w:val="left" w:pos="2520"/>
        </w:tabs>
        <w:rPr>
          <w:rFonts w:ascii="Calibri" w:hAnsi="Calibri" w:cs="Calibri"/>
        </w:rPr>
      </w:pPr>
      <w:r w:rsidRPr="000E60B4">
        <w:rPr>
          <w:rFonts w:ascii="Calibri" w:hAnsi="Calibri" w:cs="Calibri"/>
        </w:rPr>
        <w:t>Approve m</w:t>
      </w:r>
      <w:r w:rsidR="00A25C64">
        <w:rPr>
          <w:rFonts w:ascii="Calibri" w:hAnsi="Calibri" w:cs="Calibri"/>
        </w:rPr>
        <w:t>onthly invoices/purchase orders.</w:t>
      </w:r>
    </w:p>
    <w:p w:rsidR="00B04262" w:rsidRPr="00ED6765" w:rsidRDefault="00B04262" w:rsidP="00ED6765">
      <w:pPr>
        <w:numPr>
          <w:ilvl w:val="1"/>
          <w:numId w:val="1"/>
        </w:numPr>
        <w:tabs>
          <w:tab w:val="left" w:pos="1080"/>
          <w:tab w:val="left" w:pos="1440"/>
          <w:tab w:val="left" w:pos="1800"/>
          <w:tab w:val="left" w:pos="2160"/>
          <w:tab w:val="left" w:pos="2520"/>
        </w:tabs>
        <w:rPr>
          <w:rFonts w:ascii="Calibri" w:hAnsi="Calibri" w:cs="Calibri"/>
        </w:rPr>
      </w:pPr>
      <w:r w:rsidRPr="00ED6765">
        <w:rPr>
          <w:rFonts w:ascii="Calibri" w:hAnsi="Calibri" w:cs="Calibri"/>
        </w:rPr>
        <w:t xml:space="preserve">Quarterly Worker’s Comp Reports </w:t>
      </w:r>
      <w:r w:rsidRPr="00ED6765">
        <w:rPr>
          <w:rFonts w:asciiTheme="minorHAnsi" w:hAnsiTheme="minorHAnsi" w:cstheme="minorHAnsi"/>
          <w:i/>
          <w:sz w:val="20"/>
          <w:szCs w:val="20"/>
        </w:rPr>
        <w:t>(</w:t>
      </w:r>
      <w:r w:rsidR="00ED6765">
        <w:rPr>
          <w:rFonts w:asciiTheme="minorHAnsi" w:hAnsiTheme="minorHAnsi" w:cstheme="minorHAnsi"/>
          <w:i/>
          <w:sz w:val="20"/>
          <w:szCs w:val="20"/>
        </w:rPr>
        <w:t>None</w:t>
      </w:r>
      <w:r w:rsidRPr="00ED6765">
        <w:rPr>
          <w:rFonts w:asciiTheme="minorHAnsi" w:hAnsiTheme="minorHAnsi" w:cstheme="minorHAnsi"/>
          <w:i/>
          <w:sz w:val="20"/>
          <w:szCs w:val="20"/>
        </w:rPr>
        <w:t>)</w:t>
      </w:r>
      <w:r w:rsidR="00A25C64" w:rsidRPr="00ED6765">
        <w:rPr>
          <w:rFonts w:asciiTheme="minorHAnsi" w:hAnsiTheme="minorHAnsi" w:cstheme="minorHAnsi"/>
          <w:i/>
          <w:sz w:val="20"/>
          <w:szCs w:val="20"/>
        </w:rPr>
        <w:t>.</w:t>
      </w:r>
    </w:p>
    <w:p w:rsidR="00010446" w:rsidRDefault="00010446" w:rsidP="00010446">
      <w:pPr>
        <w:numPr>
          <w:ilvl w:val="1"/>
          <w:numId w:val="1"/>
        </w:numPr>
        <w:tabs>
          <w:tab w:val="left" w:pos="1080"/>
          <w:tab w:val="left" w:pos="1440"/>
          <w:tab w:val="left" w:pos="1800"/>
          <w:tab w:val="left" w:pos="2160"/>
          <w:tab w:val="left" w:pos="2520"/>
        </w:tabs>
        <w:rPr>
          <w:rFonts w:ascii="Calibri" w:hAnsi="Calibri" w:cs="Calibri"/>
        </w:rPr>
      </w:pPr>
      <w:r w:rsidRPr="000E60B4">
        <w:rPr>
          <w:rFonts w:ascii="Calibri" w:hAnsi="Calibri" w:cs="Calibri"/>
        </w:rPr>
        <w:t>Line Item Transfers.</w:t>
      </w:r>
    </w:p>
    <w:p w:rsidR="007E5208" w:rsidRDefault="005C210E" w:rsidP="005C210E">
      <w:pPr>
        <w:numPr>
          <w:ilvl w:val="2"/>
          <w:numId w:val="1"/>
        </w:numPr>
        <w:tabs>
          <w:tab w:val="left" w:pos="1080"/>
          <w:tab w:val="left" w:pos="1440"/>
          <w:tab w:val="left" w:pos="1800"/>
          <w:tab w:val="left" w:pos="2160"/>
          <w:tab w:val="left" w:pos="2520"/>
        </w:tabs>
        <w:rPr>
          <w:rFonts w:ascii="Calibri" w:hAnsi="Calibri" w:cs="Calibri"/>
          <w:sz w:val="20"/>
          <w:szCs w:val="20"/>
        </w:rPr>
      </w:pPr>
      <w:r w:rsidRPr="005C210E">
        <w:rPr>
          <w:rFonts w:ascii="Calibri" w:hAnsi="Calibri" w:cs="Calibri"/>
          <w:sz w:val="20"/>
          <w:szCs w:val="20"/>
        </w:rPr>
        <w:t>Final 2022 Budget Clean up</w:t>
      </w:r>
      <w:r w:rsidR="007E5208">
        <w:rPr>
          <w:rFonts w:ascii="Calibri" w:hAnsi="Calibri" w:cs="Calibri"/>
          <w:sz w:val="20"/>
          <w:szCs w:val="20"/>
        </w:rPr>
        <w:t>.</w:t>
      </w:r>
    </w:p>
    <w:p w:rsidR="002F4699" w:rsidRDefault="007E5208" w:rsidP="005C210E">
      <w:pPr>
        <w:numPr>
          <w:ilvl w:val="2"/>
          <w:numId w:val="1"/>
        </w:numPr>
        <w:tabs>
          <w:tab w:val="left" w:pos="1080"/>
          <w:tab w:val="left" w:pos="1440"/>
          <w:tab w:val="left" w:pos="1800"/>
          <w:tab w:val="left" w:pos="2160"/>
          <w:tab w:val="left" w:pos="2520"/>
        </w:tabs>
        <w:rPr>
          <w:rFonts w:ascii="Calibri" w:hAnsi="Calibri" w:cs="Calibri"/>
          <w:sz w:val="20"/>
          <w:szCs w:val="20"/>
        </w:rPr>
      </w:pPr>
      <w:r>
        <w:rPr>
          <w:rFonts w:ascii="Calibri" w:hAnsi="Calibri" w:cs="Calibri"/>
          <w:sz w:val="20"/>
          <w:szCs w:val="20"/>
        </w:rPr>
        <w:t>Cost Share Budget Adjustment (2022 &amp; 2023)</w:t>
      </w:r>
    </w:p>
    <w:p w:rsidR="005C210E" w:rsidRPr="005C210E" w:rsidRDefault="002F4699" w:rsidP="005C210E">
      <w:pPr>
        <w:numPr>
          <w:ilvl w:val="2"/>
          <w:numId w:val="1"/>
        </w:numPr>
        <w:tabs>
          <w:tab w:val="left" w:pos="1080"/>
          <w:tab w:val="left" w:pos="1440"/>
          <w:tab w:val="left" w:pos="1800"/>
          <w:tab w:val="left" w:pos="2160"/>
          <w:tab w:val="left" w:pos="2520"/>
        </w:tabs>
        <w:rPr>
          <w:rFonts w:ascii="Calibri" w:hAnsi="Calibri" w:cs="Calibri"/>
          <w:sz w:val="20"/>
          <w:szCs w:val="20"/>
        </w:rPr>
      </w:pPr>
      <w:r>
        <w:rPr>
          <w:rFonts w:ascii="Calibri" w:hAnsi="Calibri" w:cs="Calibri"/>
          <w:sz w:val="20"/>
          <w:szCs w:val="20"/>
        </w:rPr>
        <w:t>County Lakes Grant Budget Adjustment (2023)</w:t>
      </w:r>
      <w:r w:rsidR="005C210E" w:rsidRPr="005C210E">
        <w:rPr>
          <w:rFonts w:ascii="Calibri" w:hAnsi="Calibri" w:cs="Calibri"/>
          <w:sz w:val="20"/>
          <w:szCs w:val="20"/>
        </w:rPr>
        <w:t xml:space="preserve"> </w:t>
      </w:r>
    </w:p>
    <w:bookmarkEnd w:id="0"/>
    <w:p w:rsidR="001B72BF" w:rsidRPr="000E60B4" w:rsidRDefault="001B72BF" w:rsidP="001B72BF">
      <w:pPr>
        <w:numPr>
          <w:ilvl w:val="0"/>
          <w:numId w:val="1"/>
        </w:numPr>
        <w:tabs>
          <w:tab w:val="left" w:pos="1440"/>
          <w:tab w:val="left" w:pos="1800"/>
          <w:tab w:val="left" w:pos="2160"/>
          <w:tab w:val="left" w:pos="2520"/>
        </w:tabs>
        <w:rPr>
          <w:rFonts w:ascii="Calibri" w:hAnsi="Calibri" w:cs="Calibri"/>
        </w:rPr>
      </w:pPr>
      <w:r w:rsidRPr="000E60B4">
        <w:rPr>
          <w:rFonts w:ascii="Calibri" w:hAnsi="Calibri" w:cs="Calibri"/>
        </w:rPr>
        <w:t>LWCD items to include on next agenda.</w:t>
      </w:r>
    </w:p>
    <w:p w:rsidR="00E30904" w:rsidRPr="000E60B4" w:rsidRDefault="00E30904" w:rsidP="001B72BF">
      <w:pPr>
        <w:numPr>
          <w:ilvl w:val="0"/>
          <w:numId w:val="1"/>
        </w:numPr>
        <w:tabs>
          <w:tab w:val="left" w:pos="1440"/>
          <w:tab w:val="left" w:pos="1800"/>
          <w:tab w:val="left" w:pos="2160"/>
          <w:tab w:val="left" w:pos="2520"/>
        </w:tabs>
        <w:rPr>
          <w:rFonts w:ascii="Calibri" w:hAnsi="Calibri" w:cs="Calibri"/>
        </w:rPr>
      </w:pPr>
      <w:r w:rsidRPr="000E60B4">
        <w:rPr>
          <w:rFonts w:ascii="Calibri" w:hAnsi="Calibri" w:cs="Calibri"/>
        </w:rPr>
        <w:t>Public Comment.</w:t>
      </w:r>
    </w:p>
    <w:p w:rsidR="00A37D93" w:rsidRDefault="00A37D93" w:rsidP="00E400D4">
      <w:pPr>
        <w:numPr>
          <w:ilvl w:val="0"/>
          <w:numId w:val="1"/>
        </w:numPr>
        <w:tabs>
          <w:tab w:val="left" w:pos="1080"/>
          <w:tab w:val="left" w:pos="1440"/>
          <w:tab w:val="left" w:pos="1800"/>
          <w:tab w:val="left" w:pos="2160"/>
          <w:tab w:val="left" w:pos="2520"/>
        </w:tabs>
        <w:rPr>
          <w:rFonts w:asciiTheme="minorHAnsi" w:hAnsiTheme="minorHAnsi" w:cstheme="minorHAnsi"/>
        </w:rPr>
      </w:pPr>
      <w:r>
        <w:rPr>
          <w:rFonts w:asciiTheme="minorHAnsi" w:hAnsiTheme="minorHAnsi" w:cstheme="minorHAnsi"/>
        </w:rPr>
        <w:t xml:space="preserve">Programming/Educator Report – </w:t>
      </w:r>
      <w:proofErr w:type="spellStart"/>
      <w:r>
        <w:rPr>
          <w:rFonts w:asciiTheme="minorHAnsi" w:hAnsiTheme="minorHAnsi" w:cstheme="minorHAnsi"/>
        </w:rPr>
        <w:t>FoodWIse</w:t>
      </w:r>
      <w:proofErr w:type="spellEnd"/>
      <w:r>
        <w:rPr>
          <w:rFonts w:asciiTheme="minorHAnsi" w:hAnsiTheme="minorHAnsi" w:cstheme="minorHAnsi"/>
        </w:rPr>
        <w:t xml:space="preserve"> – </w:t>
      </w:r>
      <w:r>
        <w:rPr>
          <w:rFonts w:asciiTheme="minorHAnsi" w:hAnsiTheme="minorHAnsi" w:cstheme="minorHAnsi"/>
          <w:i/>
          <w:sz w:val="20"/>
          <w:szCs w:val="20"/>
        </w:rPr>
        <w:t>A Wilson.</w:t>
      </w:r>
    </w:p>
    <w:p w:rsidR="00E400D4" w:rsidRPr="003D4445" w:rsidRDefault="00E400D4" w:rsidP="00E400D4">
      <w:pPr>
        <w:numPr>
          <w:ilvl w:val="0"/>
          <w:numId w:val="1"/>
        </w:numPr>
        <w:tabs>
          <w:tab w:val="left" w:pos="1080"/>
          <w:tab w:val="left" w:pos="1440"/>
          <w:tab w:val="left" w:pos="1800"/>
          <w:tab w:val="left" w:pos="2160"/>
          <w:tab w:val="left" w:pos="2520"/>
        </w:tabs>
        <w:rPr>
          <w:rFonts w:asciiTheme="minorHAnsi" w:hAnsiTheme="minorHAnsi" w:cstheme="minorHAnsi"/>
        </w:rPr>
      </w:pPr>
      <w:r w:rsidRPr="003D4445">
        <w:rPr>
          <w:rFonts w:asciiTheme="minorHAnsi" w:hAnsiTheme="minorHAnsi" w:cstheme="minorHAnsi"/>
        </w:rPr>
        <w:lastRenderedPageBreak/>
        <w:t xml:space="preserve">Area 4 Extension Director Update – </w:t>
      </w:r>
      <w:r w:rsidRPr="009A5127">
        <w:rPr>
          <w:rFonts w:asciiTheme="minorHAnsi" w:hAnsiTheme="minorHAnsi" w:cstheme="minorHAnsi"/>
          <w:i/>
          <w:sz w:val="20"/>
          <w:szCs w:val="20"/>
        </w:rPr>
        <w:t>A Rehberg</w:t>
      </w:r>
      <w:r w:rsidRPr="003D4445">
        <w:rPr>
          <w:rFonts w:asciiTheme="minorHAnsi" w:hAnsiTheme="minorHAnsi" w:cstheme="minorHAnsi"/>
          <w:i/>
        </w:rPr>
        <w:t>.</w:t>
      </w:r>
    </w:p>
    <w:p w:rsidR="00BA36B5" w:rsidRDefault="00BA36B5" w:rsidP="00E400D4">
      <w:pPr>
        <w:numPr>
          <w:ilvl w:val="1"/>
          <w:numId w:val="1"/>
        </w:numPr>
        <w:tabs>
          <w:tab w:val="left" w:pos="1080"/>
          <w:tab w:val="left" w:pos="1440"/>
          <w:tab w:val="left" w:pos="1800"/>
          <w:tab w:val="left" w:pos="2160"/>
          <w:tab w:val="left" w:pos="2520"/>
        </w:tabs>
        <w:rPr>
          <w:rFonts w:asciiTheme="minorHAnsi" w:hAnsiTheme="minorHAnsi" w:cstheme="minorHAnsi"/>
        </w:rPr>
      </w:pPr>
      <w:r w:rsidRPr="009A5127">
        <w:rPr>
          <w:rFonts w:asciiTheme="minorHAnsi" w:hAnsiTheme="minorHAnsi" w:cstheme="minorHAnsi"/>
        </w:rPr>
        <w:t xml:space="preserve">UWEX </w:t>
      </w:r>
      <w:r w:rsidR="002E0B89" w:rsidRPr="009A5127">
        <w:rPr>
          <w:rFonts w:asciiTheme="minorHAnsi" w:hAnsiTheme="minorHAnsi" w:cstheme="minorHAnsi"/>
        </w:rPr>
        <w:t xml:space="preserve">Status </w:t>
      </w:r>
      <w:r w:rsidRPr="009A5127">
        <w:rPr>
          <w:rFonts w:asciiTheme="minorHAnsi" w:hAnsiTheme="minorHAnsi" w:cstheme="minorHAnsi"/>
        </w:rPr>
        <w:t>Update.</w:t>
      </w:r>
    </w:p>
    <w:p w:rsidR="007F13CE" w:rsidRDefault="007F13CE" w:rsidP="00E400D4">
      <w:pPr>
        <w:numPr>
          <w:ilvl w:val="1"/>
          <w:numId w:val="1"/>
        </w:numPr>
        <w:tabs>
          <w:tab w:val="left" w:pos="1080"/>
          <w:tab w:val="left" w:pos="1440"/>
          <w:tab w:val="left" w:pos="1800"/>
          <w:tab w:val="left" w:pos="2160"/>
          <w:tab w:val="left" w:pos="2520"/>
        </w:tabs>
        <w:rPr>
          <w:rFonts w:asciiTheme="minorHAnsi" w:hAnsiTheme="minorHAnsi" w:cstheme="minorHAnsi"/>
        </w:rPr>
      </w:pPr>
      <w:r>
        <w:rPr>
          <w:rFonts w:asciiTheme="minorHAnsi" w:hAnsiTheme="minorHAnsi" w:cstheme="minorHAnsi"/>
        </w:rPr>
        <w:t>Staffing &amp; Communication Plan.</w:t>
      </w:r>
    </w:p>
    <w:p w:rsidR="00A37D93" w:rsidRDefault="00A37D93" w:rsidP="00A37D93">
      <w:pPr>
        <w:numPr>
          <w:ilvl w:val="2"/>
          <w:numId w:val="1"/>
        </w:numPr>
        <w:tabs>
          <w:tab w:val="left" w:pos="1080"/>
          <w:tab w:val="left" w:pos="1440"/>
          <w:tab w:val="left" w:pos="1800"/>
          <w:tab w:val="left" w:pos="2160"/>
          <w:tab w:val="left" w:pos="2520"/>
        </w:tabs>
        <w:rPr>
          <w:rFonts w:asciiTheme="minorHAnsi" w:hAnsiTheme="minorHAnsi" w:cstheme="minorHAnsi"/>
        </w:rPr>
      </w:pPr>
      <w:r>
        <w:rPr>
          <w:rFonts w:asciiTheme="minorHAnsi" w:hAnsiTheme="minorHAnsi" w:cstheme="minorHAnsi"/>
        </w:rPr>
        <w:t>Recognize Merry Lehner for Service.</w:t>
      </w:r>
    </w:p>
    <w:p w:rsidR="007F13CE" w:rsidRPr="00227245" w:rsidRDefault="007F13CE" w:rsidP="00E400D4">
      <w:pPr>
        <w:numPr>
          <w:ilvl w:val="1"/>
          <w:numId w:val="1"/>
        </w:numPr>
        <w:tabs>
          <w:tab w:val="left" w:pos="1080"/>
          <w:tab w:val="left" w:pos="1440"/>
          <w:tab w:val="left" w:pos="1800"/>
          <w:tab w:val="left" w:pos="2160"/>
          <w:tab w:val="left" w:pos="2520"/>
        </w:tabs>
        <w:rPr>
          <w:rFonts w:asciiTheme="minorHAnsi" w:hAnsiTheme="minorHAnsi" w:cstheme="minorHAnsi"/>
        </w:rPr>
      </w:pPr>
      <w:r w:rsidRPr="00227245">
        <w:rPr>
          <w:rFonts w:asciiTheme="minorHAnsi" w:hAnsiTheme="minorHAnsi" w:cstheme="minorHAnsi"/>
        </w:rPr>
        <w:t>Nicolet Collaboration.</w:t>
      </w:r>
    </w:p>
    <w:p w:rsidR="00ED6765" w:rsidRPr="00ED6765" w:rsidRDefault="00E92311" w:rsidP="00302682">
      <w:pPr>
        <w:pStyle w:val="ListParagraph"/>
        <w:numPr>
          <w:ilvl w:val="0"/>
          <w:numId w:val="1"/>
        </w:numPr>
        <w:tabs>
          <w:tab w:val="left" w:pos="1080"/>
          <w:tab w:val="left" w:pos="1440"/>
          <w:tab w:val="left" w:pos="1800"/>
          <w:tab w:val="left" w:pos="2160"/>
          <w:tab w:val="left" w:pos="2520"/>
        </w:tabs>
        <w:rPr>
          <w:rFonts w:ascii="Calibri" w:hAnsi="Calibri" w:cs="Calibri"/>
          <w:color w:val="0070C0"/>
        </w:rPr>
      </w:pPr>
      <w:r w:rsidRPr="009A5127">
        <w:rPr>
          <w:rFonts w:ascii="Calibri" w:hAnsi="Calibri" w:cs="Calibri"/>
        </w:rPr>
        <w:t>Extension Annual Report to County Board</w:t>
      </w:r>
      <w:r w:rsidR="00ED6765">
        <w:rPr>
          <w:rFonts w:ascii="Calibri" w:hAnsi="Calibri" w:cs="Calibri"/>
        </w:rPr>
        <w:t xml:space="preserve"> Update.</w:t>
      </w:r>
    </w:p>
    <w:p w:rsidR="00ED6765" w:rsidRPr="00ED6765" w:rsidRDefault="00ED6765" w:rsidP="00302682">
      <w:pPr>
        <w:pStyle w:val="ListParagraph"/>
        <w:numPr>
          <w:ilvl w:val="0"/>
          <w:numId w:val="1"/>
        </w:numPr>
        <w:tabs>
          <w:tab w:val="left" w:pos="1080"/>
          <w:tab w:val="left" w:pos="1440"/>
          <w:tab w:val="left" w:pos="1800"/>
          <w:tab w:val="left" w:pos="2160"/>
          <w:tab w:val="left" w:pos="2520"/>
        </w:tabs>
        <w:rPr>
          <w:rFonts w:ascii="Calibri" w:hAnsi="Calibri" w:cs="Calibri"/>
          <w:color w:val="0070C0"/>
        </w:rPr>
      </w:pPr>
      <w:r>
        <w:rPr>
          <w:rFonts w:ascii="Calibri" w:hAnsi="Calibri" w:cs="Calibri"/>
        </w:rPr>
        <w:t>Recruitment for UWEX Positions.</w:t>
      </w:r>
    </w:p>
    <w:p w:rsidR="00E400D4" w:rsidRPr="003D4445" w:rsidRDefault="00E400D4" w:rsidP="00302682">
      <w:pPr>
        <w:pStyle w:val="ListParagraph"/>
        <w:numPr>
          <w:ilvl w:val="0"/>
          <w:numId w:val="1"/>
        </w:numPr>
        <w:tabs>
          <w:tab w:val="left" w:pos="1080"/>
          <w:tab w:val="left" w:pos="1440"/>
          <w:tab w:val="left" w:pos="1800"/>
          <w:tab w:val="left" w:pos="2160"/>
          <w:tab w:val="left" w:pos="2520"/>
        </w:tabs>
        <w:rPr>
          <w:rFonts w:ascii="Calibri" w:hAnsi="Calibri" w:cs="Calibri"/>
        </w:rPr>
      </w:pPr>
      <w:r w:rsidRPr="003D4445">
        <w:rPr>
          <w:rFonts w:ascii="Calibri" w:hAnsi="Calibri" w:cs="Calibri"/>
        </w:rPr>
        <w:t xml:space="preserve">Consent Agenda Items: </w:t>
      </w:r>
      <w:r w:rsidRPr="003D4445">
        <w:rPr>
          <w:rFonts w:ascii="Calibri" w:hAnsi="Calibri" w:cs="Calibri"/>
          <w:b/>
          <w:i/>
        </w:rPr>
        <w:t>(UW-Extension)</w:t>
      </w:r>
      <w:r w:rsidRPr="003D4445">
        <w:rPr>
          <w:rFonts w:ascii="Calibri" w:hAnsi="Calibri" w:cs="Calibri"/>
        </w:rPr>
        <w:t>.</w:t>
      </w:r>
    </w:p>
    <w:p w:rsidR="00E400D4" w:rsidRPr="003D4445" w:rsidRDefault="00E400D4" w:rsidP="00E400D4">
      <w:pPr>
        <w:numPr>
          <w:ilvl w:val="1"/>
          <w:numId w:val="1"/>
        </w:numPr>
        <w:tabs>
          <w:tab w:val="left" w:pos="1080"/>
          <w:tab w:val="left" w:pos="1440"/>
          <w:tab w:val="left" w:pos="1800"/>
          <w:tab w:val="left" w:pos="2160"/>
          <w:tab w:val="left" w:pos="2520"/>
        </w:tabs>
        <w:rPr>
          <w:rFonts w:ascii="Calibri" w:hAnsi="Calibri" w:cs="Calibri"/>
        </w:rPr>
      </w:pPr>
      <w:r w:rsidRPr="003D4445">
        <w:rPr>
          <w:rFonts w:ascii="Calibri" w:hAnsi="Calibri" w:cs="Calibri"/>
        </w:rPr>
        <w:t xml:space="preserve">Monthly budget report(s). </w:t>
      </w:r>
    </w:p>
    <w:p w:rsidR="00E400D4" w:rsidRPr="003D4445" w:rsidRDefault="00E400D4" w:rsidP="00E400D4">
      <w:pPr>
        <w:numPr>
          <w:ilvl w:val="1"/>
          <w:numId w:val="1"/>
        </w:numPr>
        <w:tabs>
          <w:tab w:val="left" w:pos="1080"/>
          <w:tab w:val="left" w:pos="1440"/>
          <w:tab w:val="left" w:pos="1800"/>
          <w:tab w:val="left" w:pos="2160"/>
          <w:tab w:val="left" w:pos="2520"/>
        </w:tabs>
        <w:rPr>
          <w:rFonts w:ascii="Calibri" w:hAnsi="Calibri" w:cs="Calibri"/>
        </w:rPr>
      </w:pPr>
      <w:r w:rsidRPr="003D4445">
        <w:rPr>
          <w:rFonts w:ascii="Calibri" w:hAnsi="Calibri" w:cs="Calibri"/>
        </w:rPr>
        <w:t>Approve monthly invoices/purchase orders.</w:t>
      </w:r>
    </w:p>
    <w:p w:rsidR="00E400D4" w:rsidRPr="003D4445" w:rsidRDefault="00E400D4" w:rsidP="00E400D4">
      <w:pPr>
        <w:numPr>
          <w:ilvl w:val="1"/>
          <w:numId w:val="1"/>
        </w:numPr>
        <w:tabs>
          <w:tab w:val="left" w:pos="1080"/>
          <w:tab w:val="left" w:pos="1440"/>
          <w:tab w:val="left" w:pos="1800"/>
          <w:tab w:val="left" w:pos="2160"/>
          <w:tab w:val="left" w:pos="2520"/>
        </w:tabs>
        <w:rPr>
          <w:rFonts w:ascii="Calibri" w:hAnsi="Calibri" w:cs="Calibri"/>
        </w:rPr>
      </w:pPr>
      <w:r w:rsidRPr="003D4445">
        <w:rPr>
          <w:rFonts w:ascii="Calibri" w:hAnsi="Calibri" w:cs="Calibri"/>
        </w:rPr>
        <w:t>Line Item Transfers.</w:t>
      </w:r>
      <w:r w:rsidR="009570F2" w:rsidRPr="003D4445">
        <w:rPr>
          <w:rFonts w:ascii="Calibri" w:hAnsi="Calibri" w:cs="Calibri"/>
        </w:rPr>
        <w:t xml:space="preserve"> </w:t>
      </w:r>
    </w:p>
    <w:p w:rsidR="00EC6837" w:rsidRPr="000E60B4" w:rsidRDefault="00F55845" w:rsidP="00EC6837">
      <w:pPr>
        <w:numPr>
          <w:ilvl w:val="0"/>
          <w:numId w:val="1"/>
        </w:numPr>
        <w:tabs>
          <w:tab w:val="left" w:pos="1080"/>
          <w:tab w:val="left" w:pos="1440"/>
          <w:tab w:val="left" w:pos="1800"/>
          <w:tab w:val="left" w:pos="2160"/>
          <w:tab w:val="left" w:pos="2520"/>
        </w:tabs>
        <w:rPr>
          <w:rFonts w:ascii="Calibri" w:hAnsi="Calibri" w:cs="Calibri"/>
        </w:rPr>
      </w:pPr>
      <w:r w:rsidRPr="000E60B4">
        <w:rPr>
          <w:rFonts w:ascii="Calibri" w:hAnsi="Calibri" w:cs="Calibri"/>
        </w:rPr>
        <w:t>UW-Extension i</w:t>
      </w:r>
      <w:r w:rsidR="00EC6837" w:rsidRPr="000E60B4">
        <w:rPr>
          <w:rFonts w:ascii="Calibri" w:hAnsi="Calibri" w:cs="Calibri"/>
        </w:rPr>
        <w:t>tems to include on next agenda.</w:t>
      </w:r>
    </w:p>
    <w:p w:rsidR="00EC6837" w:rsidRPr="00975BC4" w:rsidRDefault="00EC6837" w:rsidP="00EC6837">
      <w:pPr>
        <w:numPr>
          <w:ilvl w:val="0"/>
          <w:numId w:val="1"/>
        </w:numPr>
        <w:tabs>
          <w:tab w:val="left" w:pos="1080"/>
          <w:tab w:val="left" w:pos="1440"/>
          <w:tab w:val="left" w:pos="1800"/>
          <w:tab w:val="left" w:pos="2160"/>
          <w:tab w:val="left" w:pos="2520"/>
        </w:tabs>
        <w:rPr>
          <w:rFonts w:ascii="Calibri" w:hAnsi="Calibri" w:cs="Calibri"/>
        </w:rPr>
      </w:pPr>
      <w:r w:rsidRPr="00975BC4">
        <w:rPr>
          <w:rFonts w:ascii="Calibri" w:hAnsi="Calibri" w:cs="Calibri"/>
        </w:rPr>
        <w:t>Public Comment.</w:t>
      </w:r>
    </w:p>
    <w:p w:rsidR="00F62C35" w:rsidRPr="00975BC4" w:rsidRDefault="00EC6837" w:rsidP="00623D64">
      <w:pPr>
        <w:numPr>
          <w:ilvl w:val="0"/>
          <w:numId w:val="1"/>
        </w:numPr>
        <w:tabs>
          <w:tab w:val="left" w:pos="1080"/>
          <w:tab w:val="left" w:pos="1440"/>
          <w:tab w:val="left" w:pos="1800"/>
          <w:tab w:val="left" w:pos="2160"/>
          <w:tab w:val="left" w:pos="2520"/>
        </w:tabs>
        <w:rPr>
          <w:rFonts w:ascii="Calibri" w:hAnsi="Calibri" w:cs="Calibri"/>
        </w:rPr>
      </w:pPr>
      <w:r w:rsidRPr="00975BC4">
        <w:rPr>
          <w:rFonts w:ascii="Calibri" w:hAnsi="Calibri" w:cs="Calibri"/>
        </w:rPr>
        <w:t>Adjournment.</w:t>
      </w:r>
    </w:p>
    <w:p w:rsidR="0002125F" w:rsidRPr="00975BC4" w:rsidRDefault="0002125F" w:rsidP="0002125F">
      <w:pPr>
        <w:tabs>
          <w:tab w:val="left" w:pos="1080"/>
          <w:tab w:val="left" w:pos="1440"/>
          <w:tab w:val="left" w:pos="1800"/>
          <w:tab w:val="left" w:pos="2160"/>
          <w:tab w:val="left" w:pos="2520"/>
        </w:tabs>
        <w:ind w:left="1440"/>
        <w:rPr>
          <w:rFonts w:ascii="Calibri" w:hAnsi="Calibri" w:cs="Calibri"/>
          <w:color w:val="0070C0"/>
        </w:rPr>
      </w:pPr>
    </w:p>
    <w:p w:rsidR="000700D6" w:rsidRDefault="000700D6" w:rsidP="00E515AC"/>
    <w:p w:rsidR="00E515AC" w:rsidRPr="0040564B" w:rsidRDefault="008C7BC3" w:rsidP="008C7BC3">
      <w:pPr>
        <w:pStyle w:val="Heading1"/>
        <w:tabs>
          <w:tab w:val="left" w:pos="1440"/>
        </w:tabs>
        <w:rPr>
          <w:sz w:val="20"/>
          <w:szCs w:val="20"/>
        </w:rPr>
      </w:pPr>
      <w:r>
        <w:rPr>
          <w:sz w:val="20"/>
          <w:szCs w:val="20"/>
        </w:rPr>
        <w:t>Notice of Posting</w:t>
      </w:r>
      <w:r>
        <w:rPr>
          <w:sz w:val="20"/>
          <w:szCs w:val="20"/>
        </w:rPr>
        <w:tab/>
      </w:r>
      <w:r w:rsidRPr="00202BE3">
        <w:rPr>
          <w:sz w:val="20"/>
          <w:szCs w:val="20"/>
        </w:rPr>
        <w:t>Time</w:t>
      </w:r>
      <w:r w:rsidR="00903498">
        <w:rPr>
          <w:sz w:val="20"/>
          <w:szCs w:val="20"/>
        </w:rPr>
        <w:t>:</w:t>
      </w:r>
      <w:r w:rsidRPr="00202BE3">
        <w:rPr>
          <w:sz w:val="20"/>
          <w:szCs w:val="20"/>
        </w:rPr>
        <w:t xml:space="preserve"> </w:t>
      </w:r>
      <w:r w:rsidR="00496696">
        <w:rPr>
          <w:sz w:val="20"/>
          <w:szCs w:val="20"/>
        </w:rPr>
        <w:t>12</w:t>
      </w:r>
      <w:r w:rsidR="00355962">
        <w:rPr>
          <w:sz w:val="20"/>
          <w:szCs w:val="20"/>
        </w:rPr>
        <w:t xml:space="preserve">:00 p.m.  </w:t>
      </w:r>
      <w:r w:rsidR="00E515AC" w:rsidRPr="00AA371C">
        <w:rPr>
          <w:sz w:val="20"/>
          <w:szCs w:val="20"/>
        </w:rPr>
        <w:t>Date</w:t>
      </w:r>
      <w:r w:rsidRPr="00AA371C">
        <w:rPr>
          <w:sz w:val="20"/>
          <w:szCs w:val="20"/>
        </w:rPr>
        <w:t>:</w:t>
      </w:r>
      <w:r w:rsidR="00E515AC" w:rsidRPr="00AA371C">
        <w:rPr>
          <w:sz w:val="20"/>
          <w:szCs w:val="20"/>
        </w:rPr>
        <w:t xml:space="preserve"> </w:t>
      </w:r>
      <w:r w:rsidR="00ED6765">
        <w:rPr>
          <w:sz w:val="20"/>
          <w:szCs w:val="20"/>
        </w:rPr>
        <w:t>3</w:t>
      </w:r>
      <w:r w:rsidR="00496696">
        <w:rPr>
          <w:sz w:val="20"/>
          <w:szCs w:val="20"/>
        </w:rPr>
        <w:t>/10</w:t>
      </w:r>
      <w:r w:rsidR="00AA371C">
        <w:rPr>
          <w:sz w:val="20"/>
          <w:szCs w:val="20"/>
        </w:rPr>
        <w:t>/202</w:t>
      </w:r>
      <w:r w:rsidR="007F13CE">
        <w:rPr>
          <w:sz w:val="20"/>
          <w:szCs w:val="20"/>
        </w:rPr>
        <w:t>3</w:t>
      </w:r>
      <w:r w:rsidR="00E515AC" w:rsidRPr="0040564B">
        <w:rPr>
          <w:sz w:val="20"/>
          <w:szCs w:val="20"/>
        </w:rPr>
        <w:tab/>
      </w:r>
      <w:r w:rsidR="00A756A7">
        <w:rPr>
          <w:sz w:val="20"/>
          <w:szCs w:val="20"/>
        </w:rPr>
        <w:tab/>
      </w:r>
      <w:r w:rsidR="00E515AC" w:rsidRPr="0040564B">
        <w:rPr>
          <w:sz w:val="20"/>
          <w:szCs w:val="20"/>
        </w:rPr>
        <w:t>Place:  Courthouse</w:t>
      </w:r>
      <w:r w:rsidR="00D84411">
        <w:rPr>
          <w:sz w:val="20"/>
          <w:szCs w:val="20"/>
        </w:rPr>
        <w:t xml:space="preserve"> Bulletin Board</w:t>
      </w:r>
    </w:p>
    <w:p w:rsidR="00E515AC" w:rsidRPr="0040564B" w:rsidRDefault="009C2C58" w:rsidP="00E515AC">
      <w:pPr>
        <w:tabs>
          <w:tab w:val="left" w:pos="1440"/>
        </w:tabs>
        <w:rPr>
          <w:sz w:val="20"/>
          <w:szCs w:val="20"/>
        </w:rPr>
      </w:pPr>
      <w:r>
        <w:rPr>
          <w:sz w:val="20"/>
          <w:szCs w:val="20"/>
        </w:rPr>
        <w:t>Jim Winkler</w:t>
      </w:r>
      <w:r w:rsidR="00E515AC" w:rsidRPr="0040564B">
        <w:rPr>
          <w:sz w:val="20"/>
          <w:szCs w:val="20"/>
        </w:rPr>
        <w:t xml:space="preserve">, </w:t>
      </w:r>
      <w:r>
        <w:rPr>
          <w:sz w:val="20"/>
          <w:szCs w:val="20"/>
        </w:rPr>
        <w:t>Chair, CUW Committee</w:t>
      </w:r>
      <w:r w:rsidR="00F01687">
        <w:rPr>
          <w:sz w:val="20"/>
          <w:szCs w:val="20"/>
        </w:rPr>
        <w:t xml:space="preserve">    </w:t>
      </w:r>
      <w:r w:rsidR="00A756A7">
        <w:rPr>
          <w:sz w:val="20"/>
          <w:szCs w:val="20"/>
        </w:rPr>
        <w:tab/>
      </w:r>
    </w:p>
    <w:p w:rsidR="00E515AC" w:rsidRDefault="00E515AC" w:rsidP="00E515AC">
      <w:pPr>
        <w:rPr>
          <w:i/>
          <w:iCs/>
          <w:sz w:val="20"/>
          <w:szCs w:val="20"/>
        </w:rPr>
      </w:pPr>
    </w:p>
    <w:p w:rsidR="00E515AC" w:rsidRDefault="00E515AC" w:rsidP="00E515AC">
      <w:pPr>
        <w:rPr>
          <w:sz w:val="20"/>
          <w:szCs w:val="20"/>
        </w:rPr>
      </w:pPr>
      <w:r w:rsidRPr="0040564B">
        <w:rPr>
          <w:i/>
          <w:iCs/>
          <w:sz w:val="20"/>
          <w:szCs w:val="20"/>
        </w:rPr>
        <w:t xml:space="preserve">Notice posted by chief presiding officer or his/her designee.  Additional information on a specific agenda item </w:t>
      </w:r>
      <w:proofErr w:type="gramStart"/>
      <w:r w:rsidRPr="0040564B">
        <w:rPr>
          <w:i/>
          <w:iCs/>
          <w:sz w:val="20"/>
          <w:szCs w:val="20"/>
        </w:rPr>
        <w:t>may be obtained</w:t>
      </w:r>
      <w:proofErr w:type="gramEnd"/>
      <w:r w:rsidRPr="0040564B">
        <w:rPr>
          <w:i/>
          <w:iCs/>
          <w:sz w:val="20"/>
          <w:szCs w:val="20"/>
        </w:rPr>
        <w:t xml:space="preserve"> by contacting the person who posted this notice at 715-369-7835.</w:t>
      </w:r>
    </w:p>
    <w:p w:rsidR="00E515AC" w:rsidRDefault="00E515AC" w:rsidP="00E515AC">
      <w:pPr>
        <w:pStyle w:val="BodyText"/>
        <w:rPr>
          <w:sz w:val="20"/>
          <w:szCs w:val="20"/>
        </w:rPr>
      </w:pPr>
    </w:p>
    <w:p w:rsidR="004A6764" w:rsidRDefault="00E515AC" w:rsidP="004A6764">
      <w:pPr>
        <w:pStyle w:val="BodyText"/>
        <w:rPr>
          <w:sz w:val="20"/>
          <w:szCs w:val="20"/>
        </w:rPr>
      </w:pPr>
      <w:r w:rsidRPr="0040564B">
        <w:rPr>
          <w:sz w:val="20"/>
          <w:szCs w:val="20"/>
        </w:rPr>
        <w:t>News Media Notified via Mail/Fax/E-mail</w:t>
      </w:r>
      <w:r w:rsidRPr="00202BE3">
        <w:rPr>
          <w:sz w:val="20"/>
          <w:szCs w:val="20"/>
        </w:rPr>
        <w:t xml:space="preserve">:     </w:t>
      </w:r>
      <w:proofErr w:type="gramStart"/>
      <w:r w:rsidR="008C7BC3" w:rsidRPr="00202BE3">
        <w:rPr>
          <w:sz w:val="20"/>
          <w:szCs w:val="20"/>
        </w:rPr>
        <w:t>Time:</w:t>
      </w:r>
      <w:proofErr w:type="gramEnd"/>
      <w:r w:rsidR="008C7BC3" w:rsidRPr="00202BE3">
        <w:rPr>
          <w:sz w:val="20"/>
          <w:szCs w:val="20"/>
        </w:rPr>
        <w:t xml:space="preserve"> </w:t>
      </w:r>
      <w:r w:rsidR="00496696">
        <w:rPr>
          <w:sz w:val="20"/>
          <w:szCs w:val="20"/>
        </w:rPr>
        <w:t>12</w:t>
      </w:r>
      <w:r w:rsidR="00355962">
        <w:rPr>
          <w:sz w:val="20"/>
          <w:szCs w:val="20"/>
        </w:rPr>
        <w:t xml:space="preserve">:00 p.m.  </w:t>
      </w:r>
      <w:r w:rsidR="00205DD6">
        <w:rPr>
          <w:sz w:val="20"/>
          <w:szCs w:val="20"/>
        </w:rPr>
        <w:tab/>
      </w:r>
      <w:r w:rsidRPr="00202BE3">
        <w:rPr>
          <w:sz w:val="20"/>
          <w:szCs w:val="20"/>
        </w:rPr>
        <w:tab/>
      </w:r>
      <w:r w:rsidR="004A6764">
        <w:rPr>
          <w:sz w:val="20"/>
          <w:szCs w:val="20"/>
        </w:rPr>
        <w:tab/>
        <w:t xml:space="preserve">                   </w:t>
      </w:r>
      <w:r w:rsidRPr="00202BE3">
        <w:rPr>
          <w:sz w:val="20"/>
          <w:szCs w:val="20"/>
        </w:rPr>
        <w:t xml:space="preserve">Date: </w:t>
      </w:r>
      <w:r w:rsidR="00ED6765">
        <w:rPr>
          <w:sz w:val="20"/>
          <w:szCs w:val="20"/>
        </w:rPr>
        <w:t>3</w:t>
      </w:r>
      <w:r w:rsidR="00496696">
        <w:rPr>
          <w:sz w:val="20"/>
          <w:szCs w:val="20"/>
        </w:rPr>
        <w:t>/10</w:t>
      </w:r>
      <w:r w:rsidR="00725D86">
        <w:rPr>
          <w:sz w:val="20"/>
          <w:szCs w:val="20"/>
        </w:rPr>
        <w:t>/202</w:t>
      </w:r>
      <w:r w:rsidR="007F13CE">
        <w:rPr>
          <w:sz w:val="20"/>
          <w:szCs w:val="20"/>
        </w:rPr>
        <w:t>3</w:t>
      </w:r>
      <w:r>
        <w:rPr>
          <w:sz w:val="20"/>
          <w:szCs w:val="20"/>
        </w:rPr>
        <w:tab/>
      </w:r>
    </w:p>
    <w:p w:rsidR="004A6764" w:rsidRDefault="004A6764" w:rsidP="004A6764">
      <w:pPr>
        <w:pStyle w:val="BodyText"/>
        <w:rPr>
          <w:sz w:val="20"/>
          <w:szCs w:val="20"/>
        </w:rPr>
      </w:pPr>
    </w:p>
    <w:p w:rsidR="00E515AC" w:rsidRPr="004A6764" w:rsidRDefault="00B92D5B" w:rsidP="004A6764">
      <w:pPr>
        <w:pStyle w:val="BodyText"/>
        <w:rPr>
          <w:szCs w:val="18"/>
          <w:u w:val="none"/>
        </w:rPr>
      </w:pPr>
      <w:proofErr w:type="spellStart"/>
      <w:r w:rsidRPr="004A6764">
        <w:rPr>
          <w:szCs w:val="18"/>
          <w:u w:val="none"/>
        </w:rPr>
        <w:t>Northwoods</w:t>
      </w:r>
      <w:proofErr w:type="spellEnd"/>
      <w:r w:rsidRPr="004A6764">
        <w:rPr>
          <w:szCs w:val="18"/>
          <w:u w:val="none"/>
        </w:rPr>
        <w:t xml:space="preserve"> River News</w:t>
      </w:r>
      <w:r w:rsidRPr="004A6764">
        <w:rPr>
          <w:szCs w:val="18"/>
          <w:u w:val="none"/>
        </w:rPr>
        <w:tab/>
      </w:r>
      <w:r w:rsidRPr="004A6764">
        <w:rPr>
          <w:szCs w:val="18"/>
          <w:u w:val="none"/>
        </w:rPr>
        <w:tab/>
      </w:r>
      <w:r w:rsidR="00E515AC" w:rsidRPr="004A6764">
        <w:rPr>
          <w:szCs w:val="18"/>
          <w:u w:val="none"/>
        </w:rPr>
        <w:t>Lakeland Times</w:t>
      </w:r>
      <w:r w:rsidR="00E515AC" w:rsidRPr="004A6764">
        <w:rPr>
          <w:szCs w:val="18"/>
          <w:u w:val="none"/>
        </w:rPr>
        <w:tab/>
      </w:r>
      <w:r w:rsidR="00E515AC" w:rsidRPr="004A6764">
        <w:rPr>
          <w:szCs w:val="18"/>
          <w:u w:val="none"/>
        </w:rPr>
        <w:tab/>
      </w:r>
      <w:r w:rsidRPr="004A6764">
        <w:rPr>
          <w:szCs w:val="18"/>
          <w:u w:val="none"/>
        </w:rPr>
        <w:tab/>
      </w:r>
      <w:r w:rsidR="00E515AC" w:rsidRPr="004A6764">
        <w:rPr>
          <w:szCs w:val="18"/>
          <w:u w:val="none"/>
        </w:rPr>
        <w:t>Star Journal</w:t>
      </w:r>
      <w:r w:rsidR="00E515AC" w:rsidRPr="004A6764">
        <w:rPr>
          <w:szCs w:val="18"/>
          <w:u w:val="none"/>
        </w:rPr>
        <w:tab/>
      </w:r>
      <w:r w:rsidR="00E515AC" w:rsidRPr="004A6764">
        <w:rPr>
          <w:szCs w:val="18"/>
          <w:u w:val="none"/>
        </w:rPr>
        <w:tab/>
        <w:t>Tomahawk Leader</w:t>
      </w:r>
    </w:p>
    <w:p w:rsidR="00E515AC" w:rsidRPr="004A6764" w:rsidRDefault="00E515AC" w:rsidP="00E515AC">
      <w:pPr>
        <w:tabs>
          <w:tab w:val="left" w:pos="720"/>
          <w:tab w:val="left" w:pos="1440"/>
          <w:tab w:val="left" w:pos="2160"/>
          <w:tab w:val="left" w:pos="2880"/>
          <w:tab w:val="left" w:pos="3600"/>
          <w:tab w:val="left" w:pos="4320"/>
          <w:tab w:val="left" w:pos="5040"/>
          <w:tab w:val="left" w:pos="5760"/>
          <w:tab w:val="left" w:pos="6480"/>
          <w:tab w:val="left" w:pos="7200"/>
          <w:tab w:val="left" w:pos="7740"/>
        </w:tabs>
        <w:spacing w:line="220" w:lineRule="atLeast"/>
        <w:rPr>
          <w:sz w:val="18"/>
          <w:szCs w:val="18"/>
        </w:rPr>
      </w:pPr>
      <w:r w:rsidRPr="004A6764">
        <w:rPr>
          <w:sz w:val="18"/>
          <w:szCs w:val="18"/>
        </w:rPr>
        <w:t>Vilas Co. News Review (TL)</w:t>
      </w:r>
      <w:r w:rsidRPr="004A6764">
        <w:rPr>
          <w:sz w:val="18"/>
          <w:szCs w:val="18"/>
        </w:rPr>
        <w:tab/>
        <w:t>WJFW-TV Channel 12</w:t>
      </w:r>
      <w:r w:rsidRPr="004A6764">
        <w:rPr>
          <w:sz w:val="18"/>
          <w:szCs w:val="18"/>
        </w:rPr>
        <w:tab/>
      </w:r>
      <w:r w:rsidRPr="004A6764">
        <w:rPr>
          <w:sz w:val="18"/>
          <w:szCs w:val="18"/>
        </w:rPr>
        <w:tab/>
        <w:t>NRG Media</w:t>
      </w:r>
      <w:r w:rsidRPr="004A6764">
        <w:rPr>
          <w:sz w:val="18"/>
          <w:szCs w:val="18"/>
        </w:rPr>
        <w:tab/>
      </w:r>
      <w:r w:rsidRPr="004A6764">
        <w:rPr>
          <w:sz w:val="18"/>
          <w:szCs w:val="18"/>
        </w:rPr>
        <w:tab/>
      </w:r>
      <w:r w:rsidR="004A6764">
        <w:rPr>
          <w:sz w:val="18"/>
          <w:szCs w:val="18"/>
        </w:rPr>
        <w:tab/>
      </w:r>
      <w:r w:rsidRPr="004A6764">
        <w:rPr>
          <w:sz w:val="18"/>
          <w:szCs w:val="18"/>
        </w:rPr>
        <w:t>WCYE Radio - 93.5</w:t>
      </w:r>
    </w:p>
    <w:p w:rsidR="00E515AC" w:rsidRPr="004A6764" w:rsidRDefault="00E515AC" w:rsidP="00E515AC">
      <w:pPr>
        <w:tabs>
          <w:tab w:val="left" w:pos="720"/>
          <w:tab w:val="left" w:pos="1440"/>
          <w:tab w:val="left" w:pos="2160"/>
          <w:tab w:val="left" w:pos="2880"/>
          <w:tab w:val="left" w:pos="3600"/>
          <w:tab w:val="left" w:pos="4320"/>
          <w:tab w:val="left" w:pos="5040"/>
          <w:tab w:val="left" w:pos="5760"/>
          <w:tab w:val="left" w:pos="6480"/>
          <w:tab w:val="left" w:pos="7200"/>
          <w:tab w:val="left" w:pos="7740"/>
        </w:tabs>
        <w:spacing w:line="220" w:lineRule="atLeast"/>
        <w:rPr>
          <w:rFonts w:ascii="Times New Roman" w:hAnsi="Times New Roman"/>
          <w:b/>
          <w:sz w:val="16"/>
        </w:rPr>
      </w:pPr>
      <w:r w:rsidRPr="004A6764">
        <w:rPr>
          <w:sz w:val="18"/>
          <w:szCs w:val="18"/>
        </w:rPr>
        <w:t>WRJO Radio - 94.5</w:t>
      </w:r>
      <w:r w:rsidRPr="004A6764">
        <w:rPr>
          <w:sz w:val="18"/>
          <w:szCs w:val="18"/>
        </w:rPr>
        <w:tab/>
      </w:r>
      <w:r w:rsidRPr="004A6764">
        <w:rPr>
          <w:sz w:val="18"/>
          <w:szCs w:val="18"/>
        </w:rPr>
        <w:tab/>
        <w:t>WPEG - 98</w:t>
      </w:r>
      <w:r w:rsidRPr="004A6764">
        <w:rPr>
          <w:sz w:val="18"/>
          <w:szCs w:val="18"/>
        </w:rPr>
        <w:tab/>
      </w:r>
      <w:r w:rsidRPr="004A6764">
        <w:rPr>
          <w:sz w:val="18"/>
          <w:szCs w:val="18"/>
        </w:rPr>
        <w:tab/>
      </w:r>
      <w:r w:rsidRPr="004A6764">
        <w:rPr>
          <w:sz w:val="18"/>
          <w:szCs w:val="18"/>
        </w:rPr>
        <w:tab/>
        <w:t>WXPR Radio - 91.7</w:t>
      </w:r>
      <w:r w:rsidRPr="004A6764">
        <w:rPr>
          <w:sz w:val="18"/>
          <w:szCs w:val="18"/>
        </w:rPr>
        <w:tab/>
      </w:r>
    </w:p>
    <w:p w:rsidR="00E515AC" w:rsidRDefault="00C12A14">
      <w:r w:rsidRPr="0040564B">
        <w:rPr>
          <w:b/>
          <w:bCs/>
          <w:noProof/>
          <w:sz w:val="20"/>
          <w:szCs w:val="20"/>
        </w:rPr>
        <mc:AlternateContent>
          <mc:Choice Requires="wps">
            <w:drawing>
              <wp:anchor distT="0" distB="0" distL="114300" distR="114300" simplePos="0" relativeHeight="251659264" behindDoc="0" locked="0" layoutInCell="1" allowOverlap="1" wp14:anchorId="3C929966" wp14:editId="5F13B006">
                <wp:simplePos x="0" y="0"/>
                <wp:positionH relativeFrom="margin">
                  <wp:align>right</wp:align>
                </wp:positionH>
                <wp:positionV relativeFrom="paragraph">
                  <wp:posOffset>197485</wp:posOffset>
                </wp:positionV>
                <wp:extent cx="6705600"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85800"/>
                        </a:xfrm>
                        <a:prstGeom prst="rect">
                          <a:avLst/>
                        </a:prstGeom>
                        <a:noFill/>
                        <a:ln>
                          <a:noFill/>
                        </a:ln>
                        <a:extLst/>
                      </wps:spPr>
                      <wps:txbx>
                        <w:txbxContent>
                          <w:p w:rsidR="00E515AC" w:rsidRDefault="00E515AC" w:rsidP="00E515AC">
                            <w:pPr>
                              <w:jc w:val="center"/>
                              <w:rPr>
                                <w:i/>
                                <w:sz w:val="18"/>
                                <w:szCs w:val="18"/>
                              </w:rPr>
                            </w:pPr>
                            <w:r w:rsidRPr="00E515AC">
                              <w:rPr>
                                <w:i/>
                                <w:sz w:val="18"/>
                                <w:szCs w:val="18"/>
                              </w:rPr>
                              <w:t xml:space="preserve">Notice is hereby further given that, pursuant to the Americans with Disabilities Act, reasonable accommodations </w:t>
                            </w:r>
                            <w:proofErr w:type="gramStart"/>
                            <w:r w:rsidRPr="00E515AC">
                              <w:rPr>
                                <w:i/>
                                <w:sz w:val="18"/>
                                <w:szCs w:val="18"/>
                              </w:rPr>
                              <w:t>will be provided</w:t>
                            </w:r>
                            <w:proofErr w:type="gramEnd"/>
                            <w:r w:rsidRPr="00E515AC">
                              <w:rPr>
                                <w:i/>
                                <w:sz w:val="18"/>
                                <w:szCs w:val="18"/>
                              </w:rPr>
                              <w:t xml:space="preserve"> for qualified individuals with disabilities upon request.  Please call Tracy Hartman at (715) 369-6125 with specific information on your request, allowing adequate time to respond to your request.</w:t>
                            </w:r>
                          </w:p>
                          <w:p w:rsidR="004A6764" w:rsidRDefault="004A6764" w:rsidP="00E515AC">
                            <w:pPr>
                              <w:jc w:val="center"/>
                              <w:rPr>
                                <w:i/>
                                <w:sz w:val="18"/>
                                <w:szCs w:val="18"/>
                              </w:rPr>
                            </w:pPr>
                          </w:p>
                          <w:p w:rsidR="004A6764" w:rsidRDefault="004A6764" w:rsidP="00E515AC">
                            <w:pPr>
                              <w:jc w:val="center"/>
                              <w:rPr>
                                <w:i/>
                                <w:sz w:val="18"/>
                                <w:szCs w:val="18"/>
                              </w:rPr>
                            </w:pPr>
                          </w:p>
                          <w:p w:rsidR="004A6764" w:rsidRPr="00E515AC" w:rsidRDefault="004A6764" w:rsidP="00E515AC">
                            <w:pPr>
                              <w:jc w:val="center"/>
                              <w:rPr>
                                <w:i/>
                                <w:sz w:val="18"/>
                                <w:szCs w:val="18"/>
                              </w:rPr>
                            </w:pPr>
                          </w:p>
                          <w:p w:rsidR="00E515AC" w:rsidRPr="00E515AC" w:rsidRDefault="00E515AC" w:rsidP="00E515AC">
                            <w:pPr>
                              <w:jc w:val="center"/>
                              <w:rPr>
                                <w:i/>
                                <w:sz w:val="18"/>
                                <w:szCs w:val="18"/>
                              </w:rPr>
                            </w:pPr>
                            <w:r w:rsidRPr="00E515AC">
                              <w:rPr>
                                <w:i/>
                                <w:sz w:val="18"/>
                                <w:szCs w:val="18"/>
                              </w:rPr>
                              <w:t>================================================================================</w:t>
                            </w:r>
                          </w:p>
                          <w:p w:rsidR="00E515AC" w:rsidRPr="0040564B" w:rsidRDefault="00E515AC" w:rsidP="00E515AC">
                            <w:pPr>
                              <w:jc w:val="center"/>
                              <w:rPr>
                                <w:sz w:val="20"/>
                                <w:szCs w:val="20"/>
                              </w:rPr>
                            </w:pPr>
                            <w:r w:rsidRPr="0040564B">
                              <w:rPr>
                                <w:sz w:val="20"/>
                                <w:szCs w:val="20"/>
                              </w:rPr>
                              <w:t>See reverse side of this notice for compliance checklist with the Wisconsin Open Meeting Law.</w:t>
                            </w:r>
                          </w:p>
                          <w:p w:rsidR="00E515AC" w:rsidRPr="0040564B" w:rsidRDefault="00E515AC" w:rsidP="00E515AC">
                            <w:pPr>
                              <w:pStyle w:val="Footer"/>
                              <w:jc w:val="center"/>
                              <w:rPr>
                                <w:sz w:val="20"/>
                                <w:szCs w:val="20"/>
                              </w:rPr>
                            </w:pPr>
                            <w:r w:rsidRPr="0040564B">
                              <w:rPr>
                                <w:sz w:val="20"/>
                                <w:szCs w:val="20"/>
                              </w:rPr>
                              <w:t>***********************************************************************************************************</w:t>
                            </w:r>
                          </w:p>
                          <w:p w:rsidR="00E515AC" w:rsidRPr="0040564B" w:rsidRDefault="00E515AC" w:rsidP="00E515AC">
                            <w:pPr>
                              <w:pStyle w:val="Footer"/>
                              <w:jc w:val="center"/>
                              <w:rPr>
                                <w:sz w:val="20"/>
                                <w:szCs w:val="20"/>
                              </w:rPr>
                            </w:pPr>
                          </w:p>
                          <w:p w:rsidR="00E515AC" w:rsidRPr="0040564B" w:rsidRDefault="00E515AC" w:rsidP="00E515AC">
                            <w:pPr>
                              <w:rPr>
                                <w:sz w:val="20"/>
                                <w:szCs w:val="20"/>
                              </w:rPr>
                            </w:pPr>
                          </w:p>
                          <w:p w:rsidR="00E515AC" w:rsidRDefault="00E515AC" w:rsidP="00E5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29966" id="_x0000_t202" coordsize="21600,21600" o:spt="202" path="m,l,21600r21600,l21600,xe">
                <v:stroke joinstyle="miter"/>
                <v:path gradientshapeok="t" o:connecttype="rect"/>
              </v:shapetype>
              <v:shape id="Text Box 7" o:spid="_x0000_s1026" type="#_x0000_t202" style="position:absolute;margin-left:476.8pt;margin-top:15.55pt;width:528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" filled="f" stroked="f">
                <v:textbox>
                  <w:txbxContent>
                    <w:p w:rsidR="00E515AC" w:rsidRDefault="00E515AC" w:rsidP="00E515AC">
                      <w:pPr>
                        <w:jc w:val="center"/>
                        <w:rPr>
                          <w:i/>
                          <w:sz w:val="18"/>
                          <w:szCs w:val="18"/>
                        </w:rPr>
                      </w:pPr>
                      <w:r w:rsidRPr="00E515AC">
                        <w:rPr>
                          <w:i/>
                          <w:sz w:val="18"/>
                          <w:szCs w:val="18"/>
                        </w:rPr>
                        <w:t xml:space="preserve">Notice is hereby further given that, pursuant to the Americans with Disabilities Act, reasonable accommodations </w:t>
                      </w:r>
                      <w:proofErr w:type="gramStart"/>
                      <w:r w:rsidRPr="00E515AC">
                        <w:rPr>
                          <w:i/>
                          <w:sz w:val="18"/>
                          <w:szCs w:val="18"/>
                        </w:rPr>
                        <w:t>will be provided</w:t>
                      </w:r>
                      <w:proofErr w:type="gramEnd"/>
                      <w:r w:rsidRPr="00E515AC">
                        <w:rPr>
                          <w:i/>
                          <w:sz w:val="18"/>
                          <w:szCs w:val="18"/>
                        </w:rPr>
                        <w:t xml:space="preserve"> for qualified individuals with disabilities upon request.  Please call Tracy Hartman at (715) 369-6125 with specific information on your request, allowing adequate time to respond to your request.</w:t>
                      </w:r>
                    </w:p>
                    <w:p w:rsidR="004A6764" w:rsidRDefault="004A6764" w:rsidP="00E515AC">
                      <w:pPr>
                        <w:jc w:val="center"/>
                        <w:rPr>
                          <w:i/>
                          <w:sz w:val="18"/>
                          <w:szCs w:val="18"/>
                        </w:rPr>
                      </w:pPr>
                    </w:p>
                    <w:p w:rsidR="004A6764" w:rsidRDefault="004A6764" w:rsidP="00E515AC">
                      <w:pPr>
                        <w:jc w:val="center"/>
                        <w:rPr>
                          <w:i/>
                          <w:sz w:val="18"/>
                          <w:szCs w:val="18"/>
                        </w:rPr>
                      </w:pPr>
                    </w:p>
                    <w:p w:rsidR="004A6764" w:rsidRPr="00E515AC" w:rsidRDefault="004A6764" w:rsidP="00E515AC">
                      <w:pPr>
                        <w:jc w:val="center"/>
                        <w:rPr>
                          <w:i/>
                          <w:sz w:val="18"/>
                          <w:szCs w:val="18"/>
                        </w:rPr>
                      </w:pPr>
                    </w:p>
                    <w:p w:rsidR="00E515AC" w:rsidRPr="00E515AC" w:rsidRDefault="00E515AC" w:rsidP="00E515AC">
                      <w:pPr>
                        <w:jc w:val="center"/>
                        <w:rPr>
                          <w:i/>
                          <w:sz w:val="18"/>
                          <w:szCs w:val="18"/>
                        </w:rPr>
                      </w:pPr>
                      <w:r w:rsidRPr="00E515AC">
                        <w:rPr>
                          <w:i/>
                          <w:sz w:val="18"/>
                          <w:szCs w:val="18"/>
                        </w:rPr>
                        <w:t>================================================================================</w:t>
                      </w:r>
                    </w:p>
                    <w:p w:rsidR="00E515AC" w:rsidRPr="0040564B" w:rsidRDefault="00E515AC" w:rsidP="00E515AC">
                      <w:pPr>
                        <w:jc w:val="center"/>
                        <w:rPr>
                          <w:sz w:val="20"/>
                          <w:szCs w:val="20"/>
                        </w:rPr>
                      </w:pPr>
                      <w:r w:rsidRPr="0040564B">
                        <w:rPr>
                          <w:sz w:val="20"/>
                          <w:szCs w:val="20"/>
                        </w:rPr>
                        <w:t>See reverse side of this notice for compliance checklist with the Wisconsin Open Meeting Law.</w:t>
                      </w:r>
                    </w:p>
                    <w:p w:rsidR="00E515AC" w:rsidRPr="0040564B" w:rsidRDefault="00E515AC" w:rsidP="00E515AC">
                      <w:pPr>
                        <w:pStyle w:val="Footer"/>
                        <w:jc w:val="center"/>
                        <w:rPr>
                          <w:sz w:val="20"/>
                          <w:szCs w:val="20"/>
                        </w:rPr>
                      </w:pPr>
                      <w:r w:rsidRPr="0040564B">
                        <w:rPr>
                          <w:sz w:val="20"/>
                          <w:szCs w:val="20"/>
                        </w:rPr>
                        <w:t>***********************************************************************************************************</w:t>
                      </w:r>
                    </w:p>
                    <w:p w:rsidR="00E515AC" w:rsidRPr="0040564B" w:rsidRDefault="00E515AC" w:rsidP="00E515AC">
                      <w:pPr>
                        <w:pStyle w:val="Footer"/>
                        <w:jc w:val="center"/>
                        <w:rPr>
                          <w:sz w:val="20"/>
                          <w:szCs w:val="20"/>
                        </w:rPr>
                      </w:pPr>
                    </w:p>
                    <w:p w:rsidR="00E515AC" w:rsidRPr="0040564B" w:rsidRDefault="00E515AC" w:rsidP="00E515AC">
                      <w:pPr>
                        <w:rPr>
                          <w:sz w:val="20"/>
                          <w:szCs w:val="20"/>
                        </w:rPr>
                      </w:pPr>
                    </w:p>
                    <w:p w:rsidR="00E515AC" w:rsidRDefault="00E515AC" w:rsidP="00E515AC"/>
                  </w:txbxContent>
                </v:textbox>
                <w10:wrap anchorx="margin"/>
              </v:shape>
            </w:pict>
          </mc:Fallback>
        </mc:AlternateContent>
      </w:r>
    </w:p>
    <w:p w:rsidR="00E515AC" w:rsidRDefault="00E515AC"/>
    <w:p w:rsidR="00194877" w:rsidRDefault="00194877">
      <w:pPr>
        <w:sectPr w:rsidR="00194877" w:rsidSect="00E228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1440" w:header="720" w:footer="720" w:gutter="0"/>
          <w:cols w:space="720"/>
          <w:docGrid w:linePitch="360"/>
        </w:sectPr>
      </w:pPr>
    </w:p>
    <w:p w:rsidR="00832DD6" w:rsidRDefault="00832DD6" w:rsidP="00E515AC">
      <w:pPr>
        <w:tabs>
          <w:tab w:val="left" w:pos="336"/>
        </w:tabs>
        <w:spacing w:line="140" w:lineRule="atLeast"/>
        <w:jc w:val="both"/>
        <w:rPr>
          <w:rFonts w:ascii="Times New Roman" w:hAnsi="Times New Roman" w:cs="Times New Roman"/>
          <w:b/>
          <w:sz w:val="16"/>
        </w:rPr>
      </w:pPr>
    </w:p>
    <w:p w:rsidR="00554F23" w:rsidRDefault="00554F23" w:rsidP="00E515AC">
      <w:pPr>
        <w:tabs>
          <w:tab w:val="left" w:pos="336"/>
        </w:tabs>
        <w:spacing w:line="140" w:lineRule="atLeast"/>
        <w:jc w:val="both"/>
        <w:rPr>
          <w:rFonts w:ascii="Times New Roman" w:hAnsi="Times New Roman" w:cs="Times New Roman"/>
          <w:b/>
          <w:sz w:val="16"/>
        </w:rPr>
      </w:pPr>
    </w:p>
    <w:p w:rsidR="00554F23" w:rsidRDefault="00554F23"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E4505D" w:rsidRDefault="00E4505D"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02125F" w:rsidRDefault="0002125F" w:rsidP="00E515AC">
      <w:pPr>
        <w:tabs>
          <w:tab w:val="left" w:pos="336"/>
        </w:tabs>
        <w:spacing w:line="140" w:lineRule="atLeast"/>
        <w:jc w:val="both"/>
        <w:rPr>
          <w:rFonts w:ascii="Times New Roman" w:hAnsi="Times New Roman" w:cs="Times New Roman"/>
          <w:b/>
          <w:sz w:val="16"/>
        </w:rPr>
      </w:pPr>
    </w:p>
    <w:p w:rsidR="00E515AC" w:rsidRPr="00E515AC" w:rsidRDefault="00E515AC" w:rsidP="00E515AC">
      <w:pPr>
        <w:tabs>
          <w:tab w:val="left" w:pos="336"/>
        </w:tabs>
        <w:spacing w:line="140" w:lineRule="atLeast"/>
        <w:jc w:val="both"/>
        <w:rPr>
          <w:rFonts w:ascii="Times New Roman" w:hAnsi="Times New Roman" w:cs="Times New Roman"/>
          <w:b/>
          <w:sz w:val="16"/>
        </w:rPr>
      </w:pPr>
      <w:r w:rsidRPr="00E515AC">
        <w:rPr>
          <w:rFonts w:ascii="Times New Roman" w:hAnsi="Times New Roman" w:cs="Times New Roman"/>
          <w:b/>
          <w:sz w:val="16"/>
        </w:rPr>
        <w:t>GENERAL REQUIREMENTS</w:t>
      </w:r>
    </w:p>
    <w:p w:rsidR="00E515AC" w:rsidRDefault="00E515AC" w:rsidP="00E515AC">
      <w:pPr>
        <w:tabs>
          <w:tab w:val="left" w:pos="336"/>
        </w:tabs>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Must be held in a location which is </w:t>
      </w:r>
      <w:proofErr w:type="gramStart"/>
      <w:r w:rsidRPr="00026B42">
        <w:rPr>
          <w:rFonts w:ascii="Times New Roman" w:hAnsi="Times New Roman" w:cs="Times New Roman"/>
          <w:sz w:val="16"/>
        </w:rPr>
        <w:t>reasonably  accessible</w:t>
      </w:r>
      <w:proofErr w:type="gramEnd"/>
      <w:r w:rsidRPr="00026B42">
        <w:rPr>
          <w:rFonts w:ascii="Times New Roman" w:hAnsi="Times New Roman" w:cs="Times New Roman"/>
          <w:sz w:val="16"/>
        </w:rPr>
        <w:t xml:space="preserve"> to the public.</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 xml:space="preserve">Must be open to all members of the </w:t>
      </w:r>
      <w:proofErr w:type="gramStart"/>
      <w:r w:rsidRPr="00026B42">
        <w:rPr>
          <w:rFonts w:ascii="Times New Roman" w:hAnsi="Times New Roman" w:cs="Times New Roman"/>
          <w:sz w:val="16"/>
        </w:rPr>
        <w:t>public  unless</w:t>
      </w:r>
      <w:proofErr w:type="gramEnd"/>
      <w:r w:rsidRPr="00026B42">
        <w:rPr>
          <w:rFonts w:ascii="Times New Roman" w:hAnsi="Times New Roman" w:cs="Times New Roman"/>
          <w:sz w:val="16"/>
        </w:rPr>
        <w:t xml:space="preserve"> the law specifically provides otherwise.</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NOTICE REQUIREMENTS:</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In addition to any requirements set forth below</w:t>
      </w:r>
      <w:proofErr w:type="gramStart"/>
      <w:r w:rsidRPr="00026B42">
        <w:rPr>
          <w:rFonts w:ascii="Times New Roman" w:hAnsi="Times New Roman" w:cs="Times New Roman"/>
          <w:sz w:val="16"/>
        </w:rPr>
        <w:t>,  notice</w:t>
      </w:r>
      <w:proofErr w:type="gramEnd"/>
      <w:r w:rsidRPr="00026B42">
        <w:rPr>
          <w:rFonts w:ascii="Times New Roman" w:hAnsi="Times New Roman" w:cs="Times New Roman"/>
          <w:sz w:val="16"/>
        </w:rPr>
        <w:t xml:space="preserve"> must also be in compliance with any  other specific statute.</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 xml:space="preserve">Chief presiding officer or his/her </w:t>
      </w:r>
      <w:proofErr w:type="gramStart"/>
      <w:r w:rsidRPr="00026B42">
        <w:rPr>
          <w:rFonts w:ascii="Times New Roman" w:hAnsi="Times New Roman" w:cs="Times New Roman"/>
          <w:sz w:val="16"/>
        </w:rPr>
        <w:t>designee  must</w:t>
      </w:r>
      <w:proofErr w:type="gramEnd"/>
      <w:r w:rsidRPr="00026B42">
        <w:rPr>
          <w:rFonts w:ascii="Times New Roman" w:hAnsi="Times New Roman" w:cs="Times New Roman"/>
          <w:sz w:val="16"/>
        </w:rPr>
        <w:t xml:space="preserve"> give notice to the official newspaper and  to any members of the news media likely to  give notice to the public.</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MANNER OF NOTICE:</w:t>
      </w:r>
    </w:p>
    <w:p w:rsidR="00E515AC" w:rsidRPr="00026B42" w:rsidRDefault="00E515AC" w:rsidP="00E515AC">
      <w:pPr>
        <w:pStyle w:val="BodyText"/>
        <w:rPr>
          <w:rFonts w:ascii="Times New Roman" w:hAnsi="Times New Roman" w:cs="Times New Roman"/>
          <w:sz w:val="16"/>
        </w:rPr>
      </w:pPr>
      <w:r w:rsidRPr="00026B42">
        <w:rPr>
          <w:rFonts w:ascii="Times New Roman" w:hAnsi="Times New Roman" w:cs="Times New Roman"/>
          <w:sz w:val="16"/>
        </w:rPr>
        <w:t xml:space="preserve">Date, time, place and subject matter, including subject matter to </w:t>
      </w:r>
      <w:proofErr w:type="gramStart"/>
      <w:r w:rsidRPr="00026B42">
        <w:rPr>
          <w:rFonts w:ascii="Times New Roman" w:hAnsi="Times New Roman" w:cs="Times New Roman"/>
          <w:sz w:val="16"/>
        </w:rPr>
        <w:t>be considered</w:t>
      </w:r>
      <w:proofErr w:type="gramEnd"/>
      <w:r w:rsidRPr="00026B42">
        <w:rPr>
          <w:rFonts w:ascii="Times New Roman" w:hAnsi="Times New Roman" w:cs="Times New Roman"/>
          <w:sz w:val="16"/>
        </w:rPr>
        <w:t xml:space="preserve"> in a closed session, must be provided in a manner and form reasonably likely to apprise members of the public and news media.</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TIME FOR NOTICE:</w:t>
      </w: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Normally, a minimum of 24 hours prior to </w:t>
      </w:r>
      <w:proofErr w:type="gramStart"/>
      <w:r w:rsidRPr="00026B42">
        <w:rPr>
          <w:rFonts w:ascii="Times New Roman" w:hAnsi="Times New Roman" w:cs="Times New Roman"/>
          <w:sz w:val="16"/>
        </w:rPr>
        <w:t>the  commencement</w:t>
      </w:r>
      <w:proofErr w:type="gramEnd"/>
      <w:r w:rsidRPr="00026B42">
        <w:rPr>
          <w:rFonts w:ascii="Times New Roman" w:hAnsi="Times New Roman" w:cs="Times New Roman"/>
          <w:sz w:val="16"/>
        </w:rPr>
        <w:t xml:space="preserve"> of the meeting.</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 xml:space="preserve">No less than 2 hours prior to the meeting if </w:t>
      </w:r>
      <w:proofErr w:type="gramStart"/>
      <w:r w:rsidRPr="00026B42">
        <w:rPr>
          <w:rFonts w:ascii="Times New Roman" w:hAnsi="Times New Roman" w:cs="Times New Roman"/>
          <w:sz w:val="16"/>
        </w:rPr>
        <w:t>the  presiding</w:t>
      </w:r>
      <w:proofErr w:type="gramEnd"/>
      <w:r w:rsidRPr="00026B42">
        <w:rPr>
          <w:rFonts w:ascii="Times New Roman" w:hAnsi="Times New Roman" w:cs="Times New Roman"/>
          <w:sz w:val="16"/>
        </w:rPr>
        <w:t xml:space="preserve"> officer establishes there is good  cause that such notice is impossible or  impractical.</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3.</w:t>
      </w:r>
      <w:r w:rsidRPr="00026B42">
        <w:rPr>
          <w:rFonts w:ascii="Times New Roman" w:hAnsi="Times New Roman" w:cs="Times New Roman"/>
          <w:sz w:val="16"/>
        </w:rPr>
        <w:tab/>
        <w:t xml:space="preserve">Separate notice for each meeting of </w:t>
      </w:r>
      <w:proofErr w:type="gramStart"/>
      <w:r w:rsidRPr="00026B42">
        <w:rPr>
          <w:rFonts w:ascii="Times New Roman" w:hAnsi="Times New Roman" w:cs="Times New Roman"/>
          <w:sz w:val="16"/>
        </w:rPr>
        <w:t>the  governmental</w:t>
      </w:r>
      <w:proofErr w:type="gramEnd"/>
      <w:r w:rsidRPr="00026B42">
        <w:rPr>
          <w:rFonts w:ascii="Times New Roman" w:hAnsi="Times New Roman" w:cs="Times New Roman"/>
          <w:sz w:val="16"/>
        </w:rPr>
        <w:t xml:space="preserve"> body must be given.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EXEMPTIONS FOR COMMITTEES &amp; SUBUNITS</w:t>
      </w:r>
    </w:p>
    <w:p w:rsidR="00E515AC" w:rsidRPr="00026B42" w:rsidRDefault="00E515AC" w:rsidP="00E515AC">
      <w:pPr>
        <w:pStyle w:val="BodyText"/>
        <w:rPr>
          <w:rFonts w:ascii="Times New Roman" w:hAnsi="Times New Roman" w:cs="Times New Roman"/>
          <w:sz w:val="16"/>
        </w:rPr>
      </w:pPr>
      <w:proofErr w:type="gramStart"/>
      <w:r>
        <w:rPr>
          <w:rFonts w:ascii="Times New Roman" w:hAnsi="Times New Roman" w:cs="Times New Roman"/>
          <w:sz w:val="16"/>
        </w:rPr>
        <w:t xml:space="preserve">Legally </w:t>
      </w:r>
      <w:r w:rsidRPr="00026B42">
        <w:rPr>
          <w:rFonts w:ascii="Times New Roman" w:hAnsi="Times New Roman" w:cs="Times New Roman"/>
          <w:sz w:val="16"/>
        </w:rPr>
        <w:t>constituted sub-units of a parent governmental body may conduct a meeting during the recess or immediately after the lawful setting to act or deliberate upon the subject which was the subject of the meeting, provided the presiding officer publicly announces the time, place and subject matter of the sub-unit meeting in advance of the meeting of the parent governmental body.</w:t>
      </w:r>
      <w:proofErr w:type="gramEnd"/>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PROCEDURE FOR GOING INTO CLOSED SESSION:</w:t>
      </w:r>
    </w:p>
    <w:p w:rsidR="00E515AC" w:rsidRPr="00026B42" w:rsidRDefault="00E515AC" w:rsidP="00E515AC">
      <w:pPr>
        <w:spacing w:line="140" w:lineRule="atLeast"/>
        <w:jc w:val="both"/>
        <w:rPr>
          <w:rFonts w:ascii="Times New Roman" w:hAnsi="Times New Roman" w:cs="Times New Roman"/>
          <w:b/>
          <w:sz w:val="16"/>
        </w:rPr>
      </w:pPr>
    </w:p>
    <w:p w:rsidR="00E515AC" w:rsidRDefault="00E515AC" w:rsidP="00E515AC">
      <w:pPr>
        <w:pStyle w:val="BodyText"/>
        <w:numPr>
          <w:ilvl w:val="0"/>
          <w:numId w:val="2"/>
        </w:numPr>
        <w:tabs>
          <w:tab w:val="left" w:pos="336"/>
        </w:tabs>
        <w:rPr>
          <w:rFonts w:ascii="Times New Roman" w:hAnsi="Times New Roman" w:cs="Times New Roman"/>
          <w:sz w:val="16"/>
        </w:rPr>
      </w:pPr>
      <w:r w:rsidRPr="008967BC">
        <w:rPr>
          <w:rFonts w:ascii="Times New Roman" w:hAnsi="Times New Roman" w:cs="Times New Roman"/>
          <w:sz w:val="16"/>
        </w:rPr>
        <w:t>Mo</w:t>
      </w:r>
      <w:r>
        <w:rPr>
          <w:rFonts w:ascii="Times New Roman" w:hAnsi="Times New Roman" w:cs="Times New Roman"/>
          <w:sz w:val="16"/>
        </w:rPr>
        <w:t>tion must be made, seconded and</w:t>
      </w:r>
    </w:p>
    <w:p w:rsidR="00E515AC" w:rsidRPr="008967BC" w:rsidRDefault="00E515AC" w:rsidP="00E515AC">
      <w:pPr>
        <w:pStyle w:val="BodyText"/>
        <w:tabs>
          <w:tab w:val="left" w:pos="336"/>
        </w:tabs>
        <w:rPr>
          <w:rFonts w:ascii="Times New Roman" w:hAnsi="Times New Roman" w:cs="Times New Roman"/>
          <w:sz w:val="16"/>
        </w:rPr>
      </w:pPr>
      <w:proofErr w:type="gramStart"/>
      <w:r w:rsidRPr="008967BC">
        <w:rPr>
          <w:rFonts w:ascii="Times New Roman" w:hAnsi="Times New Roman" w:cs="Times New Roman"/>
          <w:sz w:val="16"/>
        </w:rPr>
        <w:t>carried</w:t>
      </w:r>
      <w:proofErr w:type="gramEnd"/>
      <w:r w:rsidRPr="008967BC">
        <w:rPr>
          <w:rFonts w:ascii="Times New Roman" w:hAnsi="Times New Roman" w:cs="Times New Roman"/>
          <w:sz w:val="16"/>
        </w:rPr>
        <w:t xml:space="preserve"> by  roll call majority vote and recorded in the  minutes.</w:t>
      </w:r>
    </w:p>
    <w:p w:rsidR="00E515AC" w:rsidRPr="00026B42" w:rsidRDefault="00E515AC" w:rsidP="00E515AC">
      <w:pPr>
        <w:spacing w:line="140" w:lineRule="atLeast"/>
        <w:jc w:val="both"/>
        <w:rPr>
          <w:rFonts w:ascii="Times New Roman" w:hAnsi="Times New Roman" w:cs="Times New Roman"/>
          <w:sz w:val="16"/>
        </w:rPr>
      </w:pPr>
    </w:p>
    <w:p w:rsidR="00E515AC"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If motion is carried</w:t>
      </w:r>
      <w:r>
        <w:rPr>
          <w:rFonts w:ascii="Times New Roman" w:hAnsi="Times New Roman" w:cs="Times New Roman"/>
          <w:sz w:val="16"/>
        </w:rPr>
        <w:t xml:space="preserve">, chief presiding officer must </w:t>
      </w:r>
      <w:r w:rsidRPr="00026B42">
        <w:rPr>
          <w:rFonts w:ascii="Times New Roman" w:hAnsi="Times New Roman" w:cs="Times New Roman"/>
          <w:sz w:val="16"/>
        </w:rPr>
        <w:t xml:space="preserve">advise those attending the meeting of </w:t>
      </w:r>
      <w:proofErr w:type="gramStart"/>
      <w:r w:rsidRPr="00026B42">
        <w:rPr>
          <w:rFonts w:ascii="Times New Roman" w:hAnsi="Times New Roman" w:cs="Times New Roman"/>
          <w:sz w:val="16"/>
        </w:rPr>
        <w:t>the  nature</w:t>
      </w:r>
      <w:proofErr w:type="gramEnd"/>
      <w:r w:rsidRPr="00026B42">
        <w:rPr>
          <w:rFonts w:ascii="Times New Roman" w:hAnsi="Times New Roman" w:cs="Times New Roman"/>
          <w:sz w:val="16"/>
        </w:rPr>
        <w:t xml:space="preserve"> of the business to be conducted in the  closed session, and  the specific statutory  exemption under which the closed session is  authorized.</w:t>
      </w:r>
    </w:p>
    <w:p w:rsidR="00E515AC" w:rsidRDefault="00E515AC" w:rsidP="00E515AC">
      <w:pPr>
        <w:tabs>
          <w:tab w:val="left" w:pos="336"/>
        </w:tabs>
        <w:spacing w:line="140" w:lineRule="atLeast"/>
        <w:jc w:val="both"/>
        <w:rPr>
          <w:rFonts w:ascii="Times New Roman" w:hAnsi="Times New Roman" w:cs="Times New Roman"/>
          <w:b/>
          <w:sz w:val="16"/>
        </w:rPr>
      </w:pPr>
    </w:p>
    <w:p w:rsidR="00E515AC" w:rsidRPr="00026B42" w:rsidRDefault="00E515AC" w:rsidP="00E515AC">
      <w:pPr>
        <w:tabs>
          <w:tab w:val="left" w:pos="336"/>
        </w:tabs>
        <w:spacing w:line="140" w:lineRule="atLeast"/>
        <w:jc w:val="both"/>
        <w:rPr>
          <w:rFonts w:ascii="Times New Roman" w:hAnsi="Times New Roman" w:cs="Times New Roman"/>
          <w:b/>
          <w:sz w:val="16"/>
        </w:rPr>
      </w:pPr>
      <w:r w:rsidRPr="00026B42">
        <w:rPr>
          <w:rFonts w:ascii="Times New Roman" w:hAnsi="Times New Roman" w:cs="Times New Roman"/>
          <w:b/>
          <w:sz w:val="16"/>
        </w:rPr>
        <w:lastRenderedPageBreak/>
        <w:t xml:space="preserve">SYNOPSIS OF STATUTORY EXEMPTIONS UNDER WHICH CLOSED SESSIONS </w:t>
      </w:r>
      <w:proofErr w:type="gramStart"/>
      <w:r w:rsidRPr="00026B42">
        <w:rPr>
          <w:rFonts w:ascii="Times New Roman" w:hAnsi="Times New Roman" w:cs="Times New Roman"/>
          <w:b/>
          <w:sz w:val="16"/>
        </w:rPr>
        <w:t>ARE PERMITTED</w:t>
      </w:r>
      <w:proofErr w:type="gramEnd"/>
      <w:r w:rsidRPr="00026B42">
        <w:rPr>
          <w:rFonts w:ascii="Times New Roman" w:hAnsi="Times New Roman" w:cs="Times New Roman"/>
          <w:b/>
          <w:sz w:val="16"/>
        </w:rPr>
        <w:t>:</w:t>
      </w:r>
    </w:p>
    <w:p w:rsidR="00E515AC" w:rsidRPr="00026B42" w:rsidRDefault="00E515AC" w:rsidP="00E515AC">
      <w:pPr>
        <w:pStyle w:val="BodyText"/>
        <w:tabs>
          <w:tab w:val="left" w:pos="336"/>
        </w:tabs>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Concerning a case which was the subject of </w:t>
      </w:r>
      <w:proofErr w:type="gramStart"/>
      <w:r w:rsidRPr="00026B42">
        <w:rPr>
          <w:rFonts w:ascii="Times New Roman" w:hAnsi="Times New Roman" w:cs="Times New Roman"/>
          <w:sz w:val="16"/>
        </w:rPr>
        <w:t>a  Judicial</w:t>
      </w:r>
      <w:proofErr w:type="gramEnd"/>
      <w:r w:rsidRPr="00026B42">
        <w:rPr>
          <w:rFonts w:ascii="Times New Roman" w:hAnsi="Times New Roman" w:cs="Times New Roman"/>
          <w:sz w:val="16"/>
        </w:rPr>
        <w:t xml:space="preserve"> or quasi-judicial trial before this  governmental body Sec. 19.85(1)(a)</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Considering dismissal, demotion or discipline  of any public employee or the investigation of  charges against such person and the taking of  formal action on any such matter; provided that  the person is given actual notice of any   evidentiary hearing which may be held prior to  final action</w:t>
      </w:r>
      <w:r w:rsidRPr="00026B42">
        <w:rPr>
          <w:rFonts w:ascii="Times New Roman" w:hAnsi="Times New Roman" w:cs="Times New Roman"/>
          <w:b/>
          <w:sz w:val="16"/>
        </w:rPr>
        <w:t xml:space="preserve"> </w:t>
      </w:r>
      <w:r w:rsidRPr="00026B42">
        <w:rPr>
          <w:rFonts w:ascii="Times New Roman" w:hAnsi="Times New Roman" w:cs="Times New Roman"/>
          <w:sz w:val="16"/>
        </w:rPr>
        <w:t>being taken and of any meeting at</w:t>
      </w:r>
      <w:r w:rsidRPr="00026B42">
        <w:rPr>
          <w:rFonts w:ascii="Times New Roman" w:hAnsi="Times New Roman" w:cs="Times New Roman"/>
          <w:b/>
          <w:sz w:val="16"/>
        </w:rPr>
        <w:t xml:space="preserve">  </w:t>
      </w:r>
      <w:r w:rsidRPr="00026B42">
        <w:rPr>
          <w:rFonts w:ascii="Times New Roman" w:hAnsi="Times New Roman" w:cs="Times New Roman"/>
          <w:sz w:val="16"/>
        </w:rPr>
        <w:t xml:space="preserve">which final action is taken.  The person </w:t>
      </w:r>
      <w:proofErr w:type="gramStart"/>
      <w:r w:rsidRPr="00026B42">
        <w:rPr>
          <w:rFonts w:ascii="Times New Roman" w:hAnsi="Times New Roman" w:cs="Times New Roman"/>
          <w:sz w:val="16"/>
        </w:rPr>
        <w:t>under  consideration</w:t>
      </w:r>
      <w:proofErr w:type="gramEnd"/>
      <w:r w:rsidRPr="00026B42">
        <w:rPr>
          <w:rFonts w:ascii="Times New Roman" w:hAnsi="Times New Roman" w:cs="Times New Roman"/>
          <w:sz w:val="16"/>
        </w:rPr>
        <w:t xml:space="preserve"> must be advised of his/her right  that the evidentiary hearing be held in open  session and the notice of the meeting must  state the same.  Sec. 19.85(1</w:t>
      </w:r>
      <w:proofErr w:type="gramStart"/>
      <w:r w:rsidRPr="00026B42">
        <w:rPr>
          <w:rFonts w:ascii="Times New Roman" w:hAnsi="Times New Roman" w:cs="Times New Roman"/>
          <w:sz w:val="16"/>
        </w:rPr>
        <w:t>)(</w:t>
      </w:r>
      <w:proofErr w:type="gramEnd"/>
      <w:r w:rsidRPr="00026B42">
        <w:rPr>
          <w:rFonts w:ascii="Times New Roman" w:hAnsi="Times New Roman" w:cs="Times New Roman"/>
          <w:sz w:val="16"/>
        </w:rPr>
        <w:t>b).</w:t>
      </w:r>
    </w:p>
    <w:p w:rsidR="00E515AC" w:rsidRDefault="00E515AC" w:rsidP="00E515AC">
      <w:pPr>
        <w:pStyle w:val="BodyText"/>
        <w:tabs>
          <w:tab w:val="left" w:pos="336"/>
        </w:tabs>
        <w:rPr>
          <w:rFonts w:ascii="Times New Roman" w:hAnsi="Times New Roman" w:cs="Times New Roman"/>
          <w:sz w:val="16"/>
        </w:rPr>
      </w:pPr>
    </w:p>
    <w:p w:rsidR="00E515AC" w:rsidRPr="00026B42" w:rsidRDefault="00E515AC" w:rsidP="00E515AC">
      <w:pPr>
        <w:pStyle w:val="BodyText"/>
        <w:tabs>
          <w:tab w:val="left" w:pos="336"/>
        </w:tabs>
        <w:rPr>
          <w:rFonts w:ascii="Times New Roman" w:hAnsi="Times New Roman" w:cs="Times New Roman"/>
          <w:sz w:val="16"/>
        </w:rPr>
      </w:pPr>
      <w:r w:rsidRPr="00026B42">
        <w:rPr>
          <w:rFonts w:ascii="Times New Roman" w:hAnsi="Times New Roman" w:cs="Times New Roman"/>
          <w:sz w:val="16"/>
        </w:rPr>
        <w:t>3.</w:t>
      </w:r>
      <w:r w:rsidRPr="00026B42">
        <w:rPr>
          <w:rFonts w:ascii="Times New Roman" w:hAnsi="Times New Roman" w:cs="Times New Roman"/>
          <w:sz w:val="16"/>
        </w:rPr>
        <w:tab/>
        <w:t xml:space="preserve">Considering employment, promotion,   compensation or performance evaluation data   of any public employee over which this </w:t>
      </w:r>
      <w:proofErr w:type="gramStart"/>
      <w:r w:rsidRPr="00026B42">
        <w:rPr>
          <w:rFonts w:ascii="Times New Roman" w:hAnsi="Times New Roman" w:cs="Times New Roman"/>
          <w:sz w:val="16"/>
        </w:rPr>
        <w:t>body  has</w:t>
      </w:r>
      <w:proofErr w:type="gramEnd"/>
      <w:r w:rsidRPr="00026B42">
        <w:rPr>
          <w:rFonts w:ascii="Times New Roman" w:hAnsi="Times New Roman" w:cs="Times New Roman"/>
          <w:sz w:val="16"/>
        </w:rPr>
        <w:t xml:space="preserve"> jurisdiction or responsibility.   </w:t>
      </w:r>
      <w:proofErr w:type="gramStart"/>
      <w:r w:rsidRPr="00026B42">
        <w:rPr>
          <w:rFonts w:ascii="Times New Roman" w:hAnsi="Times New Roman" w:cs="Times New Roman"/>
          <w:sz w:val="16"/>
        </w:rPr>
        <w:t>Sec.19.85(</w:t>
      </w:r>
      <w:proofErr w:type="gramEnd"/>
      <w:r w:rsidRPr="00026B42">
        <w:rPr>
          <w:rFonts w:ascii="Times New Roman" w:hAnsi="Times New Roman" w:cs="Times New Roman"/>
          <w:sz w:val="16"/>
        </w:rPr>
        <w:t>1)(c).</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4.</w:t>
      </w:r>
      <w:r w:rsidRPr="00026B42">
        <w:rPr>
          <w:rFonts w:ascii="Times New Roman" w:hAnsi="Times New Roman" w:cs="Times New Roman"/>
          <w:sz w:val="16"/>
        </w:rPr>
        <w:tab/>
        <w:t xml:space="preserve">Considering strategy for crime detection </w:t>
      </w:r>
      <w:proofErr w:type="gramStart"/>
      <w:r w:rsidRPr="00026B42">
        <w:rPr>
          <w:rFonts w:ascii="Times New Roman" w:hAnsi="Times New Roman" w:cs="Times New Roman"/>
          <w:sz w:val="16"/>
        </w:rPr>
        <w:t>or  prevention</w:t>
      </w:r>
      <w:proofErr w:type="gramEnd"/>
      <w:r w:rsidRPr="00026B42">
        <w:rPr>
          <w:rFonts w:ascii="Times New Roman" w:hAnsi="Times New Roman" w:cs="Times New Roman"/>
          <w:sz w:val="16"/>
        </w:rPr>
        <w:t>.  Sec. 19.85(1</w:t>
      </w:r>
      <w:proofErr w:type="gramStart"/>
      <w:r w:rsidRPr="00026B42">
        <w:rPr>
          <w:rFonts w:ascii="Times New Roman" w:hAnsi="Times New Roman" w:cs="Times New Roman"/>
          <w:sz w:val="16"/>
        </w:rPr>
        <w:t>)(</w:t>
      </w:r>
      <w:proofErr w:type="gramEnd"/>
      <w:r w:rsidRPr="00026B42">
        <w:rPr>
          <w:rFonts w:ascii="Times New Roman" w:hAnsi="Times New Roman" w:cs="Times New Roman"/>
          <w:sz w:val="16"/>
        </w:rPr>
        <w:t>d).</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5.</w:t>
      </w:r>
      <w:r w:rsidRPr="00026B42">
        <w:rPr>
          <w:rFonts w:ascii="Times New Roman" w:hAnsi="Times New Roman" w:cs="Times New Roman"/>
          <w:sz w:val="16"/>
        </w:rPr>
        <w:tab/>
        <w:t xml:space="preserve">Deliberating </w:t>
      </w:r>
      <w:proofErr w:type="gramStart"/>
      <w:r w:rsidRPr="00026B42">
        <w:rPr>
          <w:rFonts w:ascii="Times New Roman" w:hAnsi="Times New Roman" w:cs="Times New Roman"/>
          <w:sz w:val="16"/>
        </w:rPr>
        <w:t>or  negotiating</w:t>
      </w:r>
      <w:proofErr w:type="gramEnd"/>
      <w:r w:rsidRPr="00026B42">
        <w:rPr>
          <w:rFonts w:ascii="Times New Roman" w:hAnsi="Times New Roman" w:cs="Times New Roman"/>
          <w:sz w:val="16"/>
        </w:rPr>
        <w:t xml:space="preserve"> the purchase of  public properties, the investing of public funds,  or conducting other specified public business  whenever competitive or bargaining reasons  require a closed session.  Sec. 19.85(1</w:t>
      </w:r>
      <w:proofErr w:type="gramStart"/>
      <w:r w:rsidRPr="00026B42">
        <w:rPr>
          <w:rFonts w:ascii="Times New Roman" w:hAnsi="Times New Roman" w:cs="Times New Roman"/>
          <w:sz w:val="16"/>
        </w:rPr>
        <w:t>)(</w:t>
      </w:r>
      <w:proofErr w:type="gramEnd"/>
      <w:r w:rsidRPr="00026B42">
        <w:rPr>
          <w:rFonts w:ascii="Times New Roman" w:hAnsi="Times New Roman" w:cs="Times New Roman"/>
          <w:sz w:val="16"/>
        </w:rPr>
        <w:t>e).</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6.</w:t>
      </w:r>
      <w:r w:rsidRPr="00026B42">
        <w:rPr>
          <w:rFonts w:ascii="Times New Roman" w:hAnsi="Times New Roman" w:cs="Times New Roman"/>
          <w:sz w:val="16"/>
        </w:rPr>
        <w:tab/>
        <w:t xml:space="preserve">Considering financial, medical, social </w:t>
      </w:r>
      <w:proofErr w:type="gramStart"/>
      <w:r w:rsidRPr="00026B42">
        <w:rPr>
          <w:rFonts w:ascii="Times New Roman" w:hAnsi="Times New Roman" w:cs="Times New Roman"/>
          <w:sz w:val="16"/>
        </w:rPr>
        <w:t>or  personal</w:t>
      </w:r>
      <w:proofErr w:type="gramEnd"/>
      <w:r w:rsidRPr="00026B42">
        <w:rPr>
          <w:rFonts w:ascii="Times New Roman" w:hAnsi="Times New Roman" w:cs="Times New Roman"/>
          <w:sz w:val="16"/>
        </w:rPr>
        <w:t xml:space="preserve"> histories or disciplinary data of  specific person, preliminary consideration of  specific personnel  problems or the  investigation of specific charges, which, if  discussed in public, would likely have a  substantial adverse effect on the reputation of  the person referred to in such data.   </w:t>
      </w:r>
      <w:proofErr w:type="gramStart"/>
      <w:r w:rsidRPr="00026B42">
        <w:rPr>
          <w:rFonts w:ascii="Times New Roman" w:hAnsi="Times New Roman" w:cs="Times New Roman"/>
          <w:sz w:val="16"/>
        </w:rPr>
        <w:t>Sec.19.85(</w:t>
      </w:r>
      <w:proofErr w:type="gramEnd"/>
      <w:r w:rsidRPr="00026B42">
        <w:rPr>
          <w:rFonts w:ascii="Times New Roman" w:hAnsi="Times New Roman" w:cs="Times New Roman"/>
          <w:sz w:val="16"/>
        </w:rPr>
        <w:t>1)(f), except where paragraph 2  applies.</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7.</w:t>
      </w:r>
      <w:r w:rsidRPr="00026B42">
        <w:rPr>
          <w:rFonts w:ascii="Times New Roman" w:hAnsi="Times New Roman" w:cs="Times New Roman"/>
          <w:sz w:val="16"/>
        </w:rPr>
        <w:tab/>
        <w:t xml:space="preserve">Conferring with legal counsel </w:t>
      </w:r>
      <w:proofErr w:type="gramStart"/>
      <w:r w:rsidRPr="00026B42">
        <w:rPr>
          <w:rFonts w:ascii="Times New Roman" w:hAnsi="Times New Roman" w:cs="Times New Roman"/>
          <w:sz w:val="16"/>
        </w:rPr>
        <w:t>concerning  strategy</w:t>
      </w:r>
      <w:proofErr w:type="gramEnd"/>
      <w:r w:rsidRPr="00026B42">
        <w:rPr>
          <w:rFonts w:ascii="Times New Roman" w:hAnsi="Times New Roman" w:cs="Times New Roman"/>
          <w:sz w:val="16"/>
        </w:rPr>
        <w:t xml:space="preserve"> to be adopted by the governmental  body with respect to litigation in which it is or  is likely to become involved.  Sec. 19.85(1</w:t>
      </w:r>
      <w:proofErr w:type="gramStart"/>
      <w:r w:rsidRPr="00026B42">
        <w:rPr>
          <w:rFonts w:ascii="Times New Roman" w:hAnsi="Times New Roman" w:cs="Times New Roman"/>
          <w:sz w:val="16"/>
        </w:rPr>
        <w:t>)(</w:t>
      </w:r>
      <w:proofErr w:type="gramEnd"/>
      <w:r w:rsidRPr="00026B42">
        <w:rPr>
          <w:rFonts w:ascii="Times New Roman" w:hAnsi="Times New Roman" w:cs="Times New Roman"/>
          <w:sz w:val="16"/>
        </w:rPr>
        <w:t>g).</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pStyle w:val="BodyText"/>
        <w:tabs>
          <w:tab w:val="left" w:pos="336"/>
        </w:tabs>
        <w:rPr>
          <w:rFonts w:ascii="Times New Roman" w:hAnsi="Times New Roman" w:cs="Times New Roman"/>
          <w:sz w:val="16"/>
        </w:rPr>
      </w:pPr>
      <w:r w:rsidRPr="00026B42">
        <w:rPr>
          <w:rFonts w:ascii="Times New Roman" w:hAnsi="Times New Roman" w:cs="Times New Roman"/>
          <w:sz w:val="16"/>
        </w:rPr>
        <w:t>8.</w:t>
      </w:r>
      <w:r w:rsidRPr="00026B42">
        <w:rPr>
          <w:rFonts w:ascii="Times New Roman" w:hAnsi="Times New Roman" w:cs="Times New Roman"/>
          <w:sz w:val="16"/>
        </w:rPr>
        <w:tab/>
        <w:t xml:space="preserve">Considering a request for advice from </w:t>
      </w:r>
      <w:proofErr w:type="gramStart"/>
      <w:r w:rsidRPr="00026B42">
        <w:rPr>
          <w:rFonts w:ascii="Times New Roman" w:hAnsi="Times New Roman" w:cs="Times New Roman"/>
          <w:sz w:val="16"/>
        </w:rPr>
        <w:t>any  applicable</w:t>
      </w:r>
      <w:proofErr w:type="gramEnd"/>
      <w:r w:rsidRPr="00026B42">
        <w:rPr>
          <w:rFonts w:ascii="Times New Roman" w:hAnsi="Times New Roman" w:cs="Times New Roman"/>
          <w:sz w:val="16"/>
        </w:rPr>
        <w:t xml:space="preserve"> ethics board.  Sec. 19.85(1</w:t>
      </w:r>
      <w:proofErr w:type="gramStart"/>
      <w:r w:rsidRPr="00026B42">
        <w:rPr>
          <w:rFonts w:ascii="Times New Roman" w:hAnsi="Times New Roman" w:cs="Times New Roman"/>
          <w:sz w:val="16"/>
        </w:rPr>
        <w:t>)(</w:t>
      </w:r>
      <w:proofErr w:type="gramEnd"/>
      <w:r w:rsidRPr="00026B42">
        <w:rPr>
          <w:rFonts w:ascii="Times New Roman" w:hAnsi="Times New Roman" w:cs="Times New Roman"/>
          <w:sz w:val="16"/>
        </w:rPr>
        <w:t>h).</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PLEASE REFER TO CURRENT STATUTE SECTION 19.85 FOR FULL TEXT</w:t>
      </w: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CLOSED SESSION RESTRICTIONS:</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Must convene in open session before </w:t>
      </w:r>
      <w:proofErr w:type="gramStart"/>
      <w:r w:rsidRPr="00026B42">
        <w:rPr>
          <w:rFonts w:ascii="Times New Roman" w:hAnsi="Times New Roman" w:cs="Times New Roman"/>
          <w:sz w:val="16"/>
        </w:rPr>
        <w:t>going  into</w:t>
      </w:r>
      <w:proofErr w:type="gramEnd"/>
      <w:r w:rsidRPr="00026B42">
        <w:rPr>
          <w:rFonts w:ascii="Times New Roman" w:hAnsi="Times New Roman" w:cs="Times New Roman"/>
          <w:sz w:val="16"/>
        </w:rPr>
        <w:t xml:space="preserve"> closed session.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 xml:space="preserve">May not convene in open session, </w:t>
      </w:r>
      <w:proofErr w:type="gramStart"/>
      <w:r w:rsidRPr="00026B42">
        <w:rPr>
          <w:rFonts w:ascii="Times New Roman" w:hAnsi="Times New Roman" w:cs="Times New Roman"/>
          <w:sz w:val="16"/>
        </w:rPr>
        <w:t>then  convene</w:t>
      </w:r>
      <w:proofErr w:type="gramEnd"/>
      <w:r w:rsidRPr="00026B42">
        <w:rPr>
          <w:rFonts w:ascii="Times New Roman" w:hAnsi="Times New Roman" w:cs="Times New Roman"/>
          <w:sz w:val="16"/>
        </w:rPr>
        <w:t xml:space="preserve"> in closed session and thereafter  reconvene in open session within twelve hours  </w:t>
      </w:r>
      <w:r w:rsidRPr="00026B42">
        <w:rPr>
          <w:rFonts w:ascii="Times New Roman" w:hAnsi="Times New Roman" w:cs="Times New Roman"/>
          <w:sz w:val="16"/>
          <w:u w:val="single"/>
        </w:rPr>
        <w:t>unless</w:t>
      </w:r>
      <w:r w:rsidRPr="00026B42">
        <w:rPr>
          <w:rFonts w:ascii="Times New Roman" w:hAnsi="Times New Roman" w:cs="Times New Roman"/>
          <w:sz w:val="16"/>
        </w:rPr>
        <w:t xml:space="preserve"> proper notice of this sequence was  given at the same  time and in the same  manner as the original open meeting.</w:t>
      </w:r>
    </w:p>
    <w:p w:rsidR="00E515AC" w:rsidRPr="00026B42" w:rsidRDefault="00E515AC" w:rsidP="00E515AC">
      <w:pPr>
        <w:tabs>
          <w:tab w:val="left" w:pos="336"/>
        </w:tabs>
        <w:spacing w:line="140" w:lineRule="atLeast"/>
        <w:jc w:val="both"/>
        <w:rPr>
          <w:rFonts w:ascii="Times New Roman" w:hAnsi="Times New Roman" w:cs="Times New Roman"/>
          <w:sz w:val="16"/>
        </w:rPr>
      </w:pPr>
      <w:r>
        <w:rPr>
          <w:noProof/>
        </w:rPr>
        <mc:AlternateContent>
          <mc:Choice Requires="wps">
            <w:drawing>
              <wp:anchor distT="0" distB="0" distL="114300" distR="114300" simplePos="0" relativeHeight="251661312" behindDoc="0" locked="0" layoutInCell="1" allowOverlap="1" wp14:anchorId="56F6D78C" wp14:editId="56B7E95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515AC" w:rsidRDefault="00E515AC" w:rsidP="00E515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F6D78C" id="Text Box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textbox style="mso-fit-shape-to-text:t">
                  <w:txbxContent>
                    <w:p w:rsidR="00E515AC" w:rsidRDefault="00E515AC" w:rsidP="00E515AC"/>
                  </w:txbxContent>
                </v:textbox>
              </v:shape>
            </w:pict>
          </mc:Fallback>
        </mc:AlternateContent>
      </w:r>
      <w:r w:rsidRPr="00026B42">
        <w:rPr>
          <w:rFonts w:ascii="Times New Roman" w:hAnsi="Times New Roman" w:cs="Times New Roman"/>
          <w:sz w:val="16"/>
        </w:rPr>
        <w:t>3.</w:t>
      </w:r>
      <w:r w:rsidRPr="00026B42">
        <w:rPr>
          <w:rFonts w:ascii="Times New Roman" w:hAnsi="Times New Roman" w:cs="Times New Roman"/>
          <w:sz w:val="16"/>
        </w:rPr>
        <w:tab/>
        <w:t xml:space="preserve">Final approval or ratification of a collective   bargaining agreement </w:t>
      </w:r>
      <w:proofErr w:type="gramStart"/>
      <w:r w:rsidRPr="00026B42">
        <w:rPr>
          <w:rFonts w:ascii="Times New Roman" w:hAnsi="Times New Roman" w:cs="Times New Roman"/>
          <w:sz w:val="16"/>
        </w:rPr>
        <w:t>may not be given</w:t>
      </w:r>
      <w:proofErr w:type="gramEnd"/>
      <w:r w:rsidRPr="00026B42">
        <w:rPr>
          <w:rFonts w:ascii="Times New Roman" w:hAnsi="Times New Roman" w:cs="Times New Roman"/>
          <w:sz w:val="16"/>
        </w:rPr>
        <w:t xml:space="preserve"> in closed session.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4.</w:t>
      </w:r>
      <w:r w:rsidRPr="00026B42">
        <w:rPr>
          <w:rFonts w:ascii="Times New Roman" w:hAnsi="Times New Roman" w:cs="Times New Roman"/>
          <w:sz w:val="16"/>
        </w:rPr>
        <w:tab/>
        <w:t xml:space="preserve">No business may be taken up at </w:t>
      </w:r>
      <w:proofErr w:type="gramStart"/>
      <w:r w:rsidRPr="00026B42">
        <w:rPr>
          <w:rFonts w:ascii="Times New Roman" w:hAnsi="Times New Roman" w:cs="Times New Roman"/>
          <w:sz w:val="16"/>
        </w:rPr>
        <w:t>any  closed</w:t>
      </w:r>
      <w:proofErr w:type="gramEnd"/>
      <w:r w:rsidRPr="00026B42">
        <w:rPr>
          <w:rFonts w:ascii="Times New Roman" w:hAnsi="Times New Roman" w:cs="Times New Roman"/>
          <w:sz w:val="16"/>
        </w:rPr>
        <w:t xml:space="preserve"> session except that which  relates to matters contained in the  chief presiding officer's  announcement of the closed session.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5.</w:t>
      </w:r>
      <w:r w:rsidRPr="00026B42">
        <w:rPr>
          <w:rFonts w:ascii="Times New Roman" w:hAnsi="Times New Roman" w:cs="Times New Roman"/>
          <w:sz w:val="16"/>
        </w:rPr>
        <w:tab/>
        <w:t xml:space="preserve">In order for a meeting to be closed  under Section 19.85(1)(f) at least  one committee member would have to  have actual knowledge of information  which he or she reasonably believes  would be likely to have a substantial  adverse effect upon the reputation  involved and there must be a  probability that such information  would be divulged.  Thereafter, </w:t>
      </w:r>
      <w:proofErr w:type="gramStart"/>
      <w:r w:rsidRPr="00026B42">
        <w:rPr>
          <w:rFonts w:ascii="Times New Roman" w:hAnsi="Times New Roman" w:cs="Times New Roman"/>
          <w:sz w:val="16"/>
        </w:rPr>
        <w:t>only  that</w:t>
      </w:r>
      <w:proofErr w:type="gramEnd"/>
      <w:r w:rsidRPr="00026B42">
        <w:rPr>
          <w:rFonts w:ascii="Times New Roman" w:hAnsi="Times New Roman" w:cs="Times New Roman"/>
          <w:sz w:val="16"/>
        </w:rPr>
        <w:t xml:space="preserve"> portion of the meeting where  such information would be discussed  can be closed.  The balance of </w:t>
      </w:r>
      <w:proofErr w:type="gramStart"/>
      <w:r w:rsidRPr="00026B42">
        <w:rPr>
          <w:rFonts w:ascii="Times New Roman" w:hAnsi="Times New Roman" w:cs="Times New Roman"/>
          <w:sz w:val="16"/>
        </w:rPr>
        <w:t>that  agenda</w:t>
      </w:r>
      <w:proofErr w:type="gramEnd"/>
      <w:r w:rsidRPr="00026B42">
        <w:rPr>
          <w:rFonts w:ascii="Times New Roman" w:hAnsi="Times New Roman" w:cs="Times New Roman"/>
          <w:sz w:val="16"/>
        </w:rPr>
        <w:t xml:space="preserve"> item must be held in open session.</w:t>
      </w:r>
    </w:p>
    <w:p w:rsidR="00E515AC" w:rsidRPr="00026B42" w:rsidRDefault="00E515AC" w:rsidP="00E515AC">
      <w:pPr>
        <w:spacing w:line="140" w:lineRule="atLeast"/>
        <w:jc w:val="both"/>
        <w:rPr>
          <w:rFonts w:ascii="Times New Roman" w:hAnsi="Times New Roman" w:cs="Times New Roman"/>
          <w:b/>
          <w:sz w:val="16"/>
        </w:rPr>
      </w:pPr>
    </w:p>
    <w:p w:rsidR="00E515AC" w:rsidRPr="00026B42" w:rsidRDefault="00E515AC" w:rsidP="00E515AC">
      <w:pPr>
        <w:spacing w:line="140" w:lineRule="atLeast"/>
        <w:jc w:val="both"/>
        <w:rPr>
          <w:rFonts w:ascii="Times New Roman" w:hAnsi="Times New Roman" w:cs="Times New Roman"/>
          <w:sz w:val="16"/>
        </w:rPr>
      </w:pPr>
      <w:r w:rsidRPr="00026B42">
        <w:rPr>
          <w:rFonts w:ascii="Times New Roman" w:hAnsi="Times New Roman" w:cs="Times New Roman"/>
          <w:b/>
          <w:sz w:val="16"/>
        </w:rPr>
        <w:t>BALLOTS, VOTES AND RECORDS:</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pStyle w:val="BodyText"/>
        <w:tabs>
          <w:tab w:val="left" w:pos="336"/>
        </w:tabs>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Secret ballot is not permitted except for </w:t>
      </w:r>
      <w:proofErr w:type="gramStart"/>
      <w:r w:rsidRPr="00026B42">
        <w:rPr>
          <w:rFonts w:ascii="Times New Roman" w:hAnsi="Times New Roman" w:cs="Times New Roman"/>
          <w:sz w:val="16"/>
        </w:rPr>
        <w:t>the  election</w:t>
      </w:r>
      <w:proofErr w:type="gramEnd"/>
      <w:r w:rsidRPr="00026B42">
        <w:rPr>
          <w:rFonts w:ascii="Times New Roman" w:hAnsi="Times New Roman" w:cs="Times New Roman"/>
          <w:sz w:val="16"/>
        </w:rPr>
        <w:t xml:space="preserve"> of officers of the body or unless  otherwise permitted by specific statutes.</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 xml:space="preserve">Except as permitted above, any member </w:t>
      </w:r>
      <w:proofErr w:type="gramStart"/>
      <w:r w:rsidRPr="00026B42">
        <w:rPr>
          <w:rFonts w:ascii="Times New Roman" w:hAnsi="Times New Roman" w:cs="Times New Roman"/>
          <w:sz w:val="16"/>
        </w:rPr>
        <w:t>may  require</w:t>
      </w:r>
      <w:proofErr w:type="gramEnd"/>
      <w:r w:rsidRPr="00026B42">
        <w:rPr>
          <w:rFonts w:ascii="Times New Roman" w:hAnsi="Times New Roman" w:cs="Times New Roman"/>
          <w:sz w:val="16"/>
        </w:rPr>
        <w:t xml:space="preserve"> that the vote of each member be  ascertained and recorded.</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3.</w:t>
      </w:r>
      <w:r w:rsidRPr="00026B42">
        <w:rPr>
          <w:rFonts w:ascii="Times New Roman" w:hAnsi="Times New Roman" w:cs="Times New Roman"/>
          <w:sz w:val="16"/>
        </w:rPr>
        <w:tab/>
        <w:t xml:space="preserve">Motions and roll call votes must be </w:t>
      </w:r>
      <w:proofErr w:type="gramStart"/>
      <w:r w:rsidRPr="00026B42">
        <w:rPr>
          <w:rFonts w:ascii="Times New Roman" w:hAnsi="Times New Roman" w:cs="Times New Roman"/>
          <w:sz w:val="16"/>
        </w:rPr>
        <w:t>preserved  in</w:t>
      </w:r>
      <w:proofErr w:type="gramEnd"/>
      <w:r w:rsidRPr="00026B42">
        <w:rPr>
          <w:rFonts w:ascii="Times New Roman" w:hAnsi="Times New Roman" w:cs="Times New Roman"/>
          <w:sz w:val="16"/>
        </w:rPr>
        <w:t xml:space="preserve"> the record and be available for public  inspection.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sz w:val="16"/>
        </w:rPr>
      </w:pPr>
      <w:r w:rsidRPr="00026B42">
        <w:rPr>
          <w:rFonts w:ascii="Times New Roman" w:hAnsi="Times New Roman" w:cs="Times New Roman"/>
          <w:b/>
          <w:sz w:val="16"/>
        </w:rPr>
        <w:t>USE OF RECORDING EQUIPMENT:</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sz w:val="16"/>
        </w:rPr>
      </w:pPr>
      <w:r w:rsidRPr="00026B42">
        <w:rPr>
          <w:rFonts w:ascii="Times New Roman" w:hAnsi="Times New Roman" w:cs="Times New Roman"/>
          <w:sz w:val="16"/>
        </w:rPr>
        <w:t xml:space="preserve">The meeting may be recorded, filmed, or photographed, </w:t>
      </w:r>
      <w:proofErr w:type="gramStart"/>
      <w:r w:rsidRPr="00026B42">
        <w:rPr>
          <w:rFonts w:ascii="Times New Roman" w:hAnsi="Times New Roman" w:cs="Times New Roman"/>
          <w:sz w:val="16"/>
        </w:rPr>
        <w:t>provided that</w:t>
      </w:r>
      <w:proofErr w:type="gramEnd"/>
      <w:r w:rsidRPr="00026B42">
        <w:rPr>
          <w:rFonts w:ascii="Times New Roman" w:hAnsi="Times New Roman" w:cs="Times New Roman"/>
          <w:sz w:val="16"/>
        </w:rPr>
        <w:t xml:space="preserve"> it does not interfere with the conduct of the meeting or the rights of the participants.</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LEGAL INTERPRETATION:</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1.</w:t>
      </w:r>
      <w:r w:rsidRPr="00026B42">
        <w:rPr>
          <w:rFonts w:ascii="Times New Roman" w:hAnsi="Times New Roman" w:cs="Times New Roman"/>
          <w:sz w:val="16"/>
        </w:rPr>
        <w:tab/>
        <w:t xml:space="preserve">The </w:t>
      </w:r>
      <w:smartTag w:uri="urn:schemas-microsoft-com:office:smarttags" w:element="place">
        <w:r w:rsidRPr="00026B42">
          <w:rPr>
            <w:rFonts w:ascii="Times New Roman" w:hAnsi="Times New Roman" w:cs="Times New Roman"/>
            <w:sz w:val="16"/>
          </w:rPr>
          <w:t>Wisconsin</w:t>
        </w:r>
      </w:smartTag>
      <w:r w:rsidRPr="00026B42">
        <w:rPr>
          <w:rFonts w:ascii="Times New Roman" w:hAnsi="Times New Roman" w:cs="Times New Roman"/>
          <w:sz w:val="16"/>
        </w:rPr>
        <w:t xml:space="preserve"> Attorney General will give   advice concerning the applicability </w:t>
      </w:r>
      <w:proofErr w:type="gramStart"/>
      <w:r w:rsidRPr="00026B42">
        <w:rPr>
          <w:rFonts w:ascii="Times New Roman" w:hAnsi="Times New Roman" w:cs="Times New Roman"/>
          <w:sz w:val="16"/>
        </w:rPr>
        <w:t>or  clarification</w:t>
      </w:r>
      <w:proofErr w:type="gramEnd"/>
      <w:r w:rsidRPr="00026B42">
        <w:rPr>
          <w:rFonts w:ascii="Times New Roman" w:hAnsi="Times New Roman" w:cs="Times New Roman"/>
          <w:sz w:val="16"/>
        </w:rPr>
        <w:t xml:space="preserve"> of  the Open Meeting Law upon  request.</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tabs>
          <w:tab w:val="left" w:pos="336"/>
        </w:tabs>
        <w:spacing w:line="140" w:lineRule="atLeast"/>
        <w:jc w:val="both"/>
        <w:rPr>
          <w:rFonts w:ascii="Times New Roman" w:hAnsi="Times New Roman" w:cs="Times New Roman"/>
          <w:sz w:val="16"/>
        </w:rPr>
      </w:pPr>
      <w:r w:rsidRPr="00026B42">
        <w:rPr>
          <w:rFonts w:ascii="Times New Roman" w:hAnsi="Times New Roman" w:cs="Times New Roman"/>
          <w:sz w:val="16"/>
        </w:rPr>
        <w:t>2.</w:t>
      </w:r>
      <w:r w:rsidRPr="00026B42">
        <w:rPr>
          <w:rFonts w:ascii="Times New Roman" w:hAnsi="Times New Roman" w:cs="Times New Roman"/>
          <w:sz w:val="16"/>
        </w:rPr>
        <w:tab/>
        <w:t>The municipal attorney will give advice   concerning the applicability or clarification of  the Open Meeting Law upon request.</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b/>
          <w:sz w:val="16"/>
        </w:rPr>
      </w:pPr>
      <w:r w:rsidRPr="00026B42">
        <w:rPr>
          <w:rFonts w:ascii="Times New Roman" w:hAnsi="Times New Roman" w:cs="Times New Roman"/>
          <w:b/>
          <w:sz w:val="16"/>
        </w:rPr>
        <w:t>PENALTY:</w:t>
      </w:r>
    </w:p>
    <w:p w:rsidR="00E515AC" w:rsidRPr="00026B42"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sz w:val="16"/>
        </w:rPr>
      </w:pPr>
      <w:r w:rsidRPr="00026B42">
        <w:rPr>
          <w:rFonts w:ascii="Times New Roman" w:hAnsi="Times New Roman" w:cs="Times New Roman"/>
          <w:sz w:val="16"/>
        </w:rPr>
        <w:t>Upon conviction, any member of a governmental body who knowingly attends a meeting held in violation of Subchapter IV, Chapter 19, Wisconsin Statutes, or who otherwise violates the said law shall be subject to forfeiture of not less than $25.00 nor more than $300.00 for each violation.</w:t>
      </w:r>
    </w:p>
    <w:p w:rsidR="00E515AC" w:rsidRDefault="00E515AC" w:rsidP="00E515AC">
      <w:pPr>
        <w:spacing w:line="140" w:lineRule="atLeast"/>
        <w:jc w:val="both"/>
        <w:rPr>
          <w:rFonts w:ascii="Times New Roman" w:hAnsi="Times New Roman" w:cs="Times New Roman"/>
          <w:sz w:val="16"/>
        </w:rPr>
      </w:pPr>
    </w:p>
    <w:p w:rsidR="00E515AC" w:rsidRPr="00026B42" w:rsidRDefault="00E515AC" w:rsidP="00E515AC">
      <w:pPr>
        <w:spacing w:line="140" w:lineRule="atLeast"/>
        <w:jc w:val="both"/>
        <w:rPr>
          <w:rFonts w:ascii="Times New Roman" w:hAnsi="Times New Roman" w:cs="Times New Roman"/>
          <w:sz w:val="16"/>
        </w:rPr>
        <w:sectPr w:rsidR="00E515AC" w:rsidRPr="00026B42" w:rsidSect="00CF51F4">
          <w:type w:val="continuous"/>
          <w:pgSz w:w="12240" w:h="15840" w:code="1"/>
          <w:pgMar w:top="1440" w:right="720" w:bottom="720" w:left="720" w:header="1440" w:footer="720" w:gutter="0"/>
          <w:cols w:num="3" w:space="720"/>
          <w:docGrid w:linePitch="326"/>
        </w:sectPr>
      </w:pPr>
      <w:r w:rsidRPr="00026B42">
        <w:rPr>
          <w:rFonts w:ascii="Times New Roman" w:hAnsi="Times New Roman" w:cs="Times New Roman"/>
          <w:sz w:val="16"/>
        </w:rPr>
        <w:t>Prepared by Oneida County Corp</w:t>
      </w:r>
      <w:r w:rsidR="00783E77">
        <w:rPr>
          <w:rFonts w:ascii="Times New Roman" w:hAnsi="Times New Roman" w:cs="Times New Roman"/>
          <w:sz w:val="16"/>
        </w:rPr>
        <w:t>oration Counsel Office - 5/16</w:t>
      </w:r>
    </w:p>
    <w:p w:rsidR="00E515AC" w:rsidRDefault="00E515AC" w:rsidP="00965BC7"/>
    <w:sectPr w:rsidR="00E515AC" w:rsidSect="00CF51F4">
      <w:type w:val="continuous"/>
      <w:pgSz w:w="12240" w:h="15840" w:code="1"/>
      <w:pgMar w:top="1440" w:right="720" w:bottom="720" w:left="72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00" w:rsidRDefault="00C137F4">
      <w:r>
        <w:separator/>
      </w:r>
    </w:p>
  </w:endnote>
  <w:endnote w:type="continuationSeparator" w:id="0">
    <w:p w:rsidR="00692A00" w:rsidRDefault="00C1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15" w:rsidRDefault="00E515AC">
    <w:pPr>
      <w:rPr>
        <w:sz w:val="16"/>
      </w:rPr>
    </w:pPr>
    <w:r>
      <w:rPr>
        <w:sz w:val="16"/>
      </w:rPr>
      <w:t xml:space="preserve">Notice is hereby further given that pursuant to the Americans with Disabilities Act reasonable accommodations will be provided for qualified individuals with disabilities upon request.  Please call Robert </w:t>
    </w:r>
    <w:proofErr w:type="spellStart"/>
    <w:r>
      <w:rPr>
        <w:sz w:val="16"/>
      </w:rPr>
      <w:t>Bruso</w:t>
    </w:r>
    <w:proofErr w:type="spellEnd"/>
    <w:r>
      <w:rPr>
        <w:sz w:val="16"/>
      </w:rPr>
      <w:t xml:space="preserve"> at (715) 369-6144 with specific information on your request allowing adequate time to respond to your request.  </w:t>
    </w:r>
  </w:p>
  <w:p w:rsidR="00646715" w:rsidRDefault="00E515AC">
    <w:pPr>
      <w:rPr>
        <w:sz w:val="16"/>
      </w:rPr>
    </w:pPr>
    <w:r>
      <w:rPr>
        <w:sz w:val="16"/>
      </w:rPr>
      <w:t>====================================================================================</w:t>
    </w:r>
  </w:p>
  <w:p w:rsidR="00646715" w:rsidRDefault="00E515AC">
    <w:pPr>
      <w:jc w:val="center"/>
      <w:rPr>
        <w:sz w:val="16"/>
      </w:rPr>
    </w:pPr>
    <w:r>
      <w:rPr>
        <w:sz w:val="16"/>
      </w:rPr>
      <w:t>See reverse side of this notice for compliance checklist with the Wisconsin Open Meeting Law.</w:t>
    </w:r>
  </w:p>
  <w:p w:rsidR="00646715" w:rsidRDefault="00E515AC">
    <w:pPr>
      <w:pStyle w:val="Footer"/>
    </w:pP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00" w:rsidRDefault="00C137F4">
      <w:r>
        <w:separator/>
      </w:r>
    </w:p>
  </w:footnote>
  <w:footnote w:type="continuationSeparator" w:id="0">
    <w:p w:rsidR="00692A00" w:rsidRDefault="00C1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ADA"/>
    <w:multiLevelType w:val="multilevel"/>
    <w:tmpl w:val="A790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2F6B"/>
    <w:multiLevelType w:val="hybridMultilevel"/>
    <w:tmpl w:val="C92AF5F0"/>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 w15:restartNumberingAfterBreak="0">
    <w:nsid w:val="393678D4"/>
    <w:multiLevelType w:val="hybridMultilevel"/>
    <w:tmpl w:val="5AEA525A"/>
    <w:lvl w:ilvl="0" w:tplc="0409000F">
      <w:start w:val="1"/>
      <w:numFmt w:val="decimal"/>
      <w:lvlText w:val="%1."/>
      <w:lvlJc w:val="left"/>
      <w:pPr>
        <w:ind w:left="3963" w:hanging="360"/>
      </w:pPr>
    </w:lvl>
    <w:lvl w:ilvl="1" w:tplc="04090019" w:tentative="1">
      <w:start w:val="1"/>
      <w:numFmt w:val="lowerLetter"/>
      <w:lvlText w:val="%2."/>
      <w:lvlJc w:val="left"/>
      <w:pPr>
        <w:ind w:left="4683" w:hanging="360"/>
      </w:pPr>
    </w:lvl>
    <w:lvl w:ilvl="2" w:tplc="0409001B" w:tentative="1">
      <w:start w:val="1"/>
      <w:numFmt w:val="lowerRoman"/>
      <w:lvlText w:val="%3."/>
      <w:lvlJc w:val="right"/>
      <w:pPr>
        <w:ind w:left="5403" w:hanging="180"/>
      </w:p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abstractNum w:abstractNumId="3" w15:restartNumberingAfterBreak="0">
    <w:nsid w:val="5F0D4533"/>
    <w:multiLevelType w:val="hybridMultilevel"/>
    <w:tmpl w:val="04963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AA64CE"/>
    <w:multiLevelType w:val="hybridMultilevel"/>
    <w:tmpl w:val="F2B0E116"/>
    <w:lvl w:ilvl="0" w:tplc="04090001">
      <w:start w:val="1"/>
      <w:numFmt w:val="bullet"/>
      <w:lvlText w:val=""/>
      <w:lvlJc w:val="left"/>
      <w:pPr>
        <w:ind w:left="3243" w:hanging="360"/>
      </w:pPr>
      <w:rPr>
        <w:rFonts w:ascii="Symbol" w:hAnsi="Symbol" w:hint="default"/>
      </w:rPr>
    </w:lvl>
    <w:lvl w:ilvl="1" w:tplc="04090003" w:tentative="1">
      <w:start w:val="1"/>
      <w:numFmt w:val="bullet"/>
      <w:lvlText w:val="o"/>
      <w:lvlJc w:val="left"/>
      <w:pPr>
        <w:ind w:left="3963" w:hanging="360"/>
      </w:pPr>
      <w:rPr>
        <w:rFonts w:ascii="Courier New" w:hAnsi="Courier New" w:cs="Courier New" w:hint="default"/>
      </w:rPr>
    </w:lvl>
    <w:lvl w:ilvl="2" w:tplc="04090005" w:tentative="1">
      <w:start w:val="1"/>
      <w:numFmt w:val="bullet"/>
      <w:lvlText w:val=""/>
      <w:lvlJc w:val="left"/>
      <w:pPr>
        <w:ind w:left="4683" w:hanging="360"/>
      </w:pPr>
      <w:rPr>
        <w:rFonts w:ascii="Wingdings" w:hAnsi="Wingdings" w:hint="default"/>
      </w:rPr>
    </w:lvl>
    <w:lvl w:ilvl="3" w:tplc="04090001" w:tentative="1">
      <w:start w:val="1"/>
      <w:numFmt w:val="bullet"/>
      <w:lvlText w:val=""/>
      <w:lvlJc w:val="left"/>
      <w:pPr>
        <w:ind w:left="5403" w:hanging="360"/>
      </w:pPr>
      <w:rPr>
        <w:rFonts w:ascii="Symbol" w:hAnsi="Symbol" w:hint="default"/>
      </w:rPr>
    </w:lvl>
    <w:lvl w:ilvl="4" w:tplc="04090003" w:tentative="1">
      <w:start w:val="1"/>
      <w:numFmt w:val="bullet"/>
      <w:lvlText w:val="o"/>
      <w:lvlJc w:val="left"/>
      <w:pPr>
        <w:ind w:left="6123" w:hanging="360"/>
      </w:pPr>
      <w:rPr>
        <w:rFonts w:ascii="Courier New" w:hAnsi="Courier New" w:cs="Courier New" w:hint="default"/>
      </w:rPr>
    </w:lvl>
    <w:lvl w:ilvl="5" w:tplc="04090005" w:tentative="1">
      <w:start w:val="1"/>
      <w:numFmt w:val="bullet"/>
      <w:lvlText w:val=""/>
      <w:lvlJc w:val="left"/>
      <w:pPr>
        <w:ind w:left="6843" w:hanging="360"/>
      </w:pPr>
      <w:rPr>
        <w:rFonts w:ascii="Wingdings" w:hAnsi="Wingdings" w:hint="default"/>
      </w:rPr>
    </w:lvl>
    <w:lvl w:ilvl="6" w:tplc="04090001" w:tentative="1">
      <w:start w:val="1"/>
      <w:numFmt w:val="bullet"/>
      <w:lvlText w:val=""/>
      <w:lvlJc w:val="left"/>
      <w:pPr>
        <w:ind w:left="7563" w:hanging="360"/>
      </w:pPr>
      <w:rPr>
        <w:rFonts w:ascii="Symbol" w:hAnsi="Symbol" w:hint="default"/>
      </w:rPr>
    </w:lvl>
    <w:lvl w:ilvl="7" w:tplc="04090003" w:tentative="1">
      <w:start w:val="1"/>
      <w:numFmt w:val="bullet"/>
      <w:lvlText w:val="o"/>
      <w:lvlJc w:val="left"/>
      <w:pPr>
        <w:ind w:left="8283" w:hanging="360"/>
      </w:pPr>
      <w:rPr>
        <w:rFonts w:ascii="Courier New" w:hAnsi="Courier New" w:cs="Courier New" w:hint="default"/>
      </w:rPr>
    </w:lvl>
    <w:lvl w:ilvl="8" w:tplc="04090005" w:tentative="1">
      <w:start w:val="1"/>
      <w:numFmt w:val="bullet"/>
      <w:lvlText w:val=""/>
      <w:lvlJc w:val="left"/>
      <w:pPr>
        <w:ind w:left="9003" w:hanging="360"/>
      </w:pPr>
      <w:rPr>
        <w:rFonts w:ascii="Wingdings" w:hAnsi="Wingdings" w:hint="default"/>
      </w:rPr>
    </w:lvl>
  </w:abstractNum>
  <w:abstractNum w:abstractNumId="5" w15:restartNumberingAfterBreak="0">
    <w:nsid w:val="7CF925E8"/>
    <w:multiLevelType w:val="hybridMultilevel"/>
    <w:tmpl w:val="7FBE4432"/>
    <w:lvl w:ilvl="0" w:tplc="3EB6429C">
      <w:start w:val="1"/>
      <w:numFmt w:val="decimal"/>
      <w:lvlText w:val="%1."/>
      <w:lvlJc w:val="left"/>
      <w:pPr>
        <w:ind w:left="1440" w:hanging="360"/>
      </w:pPr>
      <w:rPr>
        <w:color w:val="auto"/>
      </w:rPr>
    </w:lvl>
    <w:lvl w:ilvl="1" w:tplc="94342DD8">
      <w:start w:val="1"/>
      <w:numFmt w:val="lowerLetter"/>
      <w:lvlText w:val="%2."/>
      <w:lvlJc w:val="left"/>
      <w:pPr>
        <w:ind w:left="2160" w:hanging="360"/>
      </w:pPr>
      <w:rPr>
        <w:rFonts w:asciiTheme="minorHAnsi" w:hAnsiTheme="minorHAnsi" w:cstheme="minorHAnsi" w:hint="default"/>
        <w:b w:val="0"/>
        <w:i w:val="0"/>
        <w:sz w:val="24"/>
        <w:szCs w:val="24"/>
      </w:rPr>
    </w:lvl>
    <w:lvl w:ilvl="2" w:tplc="C6C4DE56">
      <w:start w:val="1"/>
      <w:numFmt w:val="lowerRoman"/>
      <w:lvlText w:val="%3."/>
      <w:lvlJc w:val="right"/>
      <w:pPr>
        <w:ind w:left="2880" w:hanging="180"/>
      </w:pPr>
      <w:rPr>
        <w:b w:val="0"/>
        <w:i w:val="0"/>
        <w:sz w:val="20"/>
        <w:szCs w:val="2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AC"/>
    <w:rsid w:val="00001E4D"/>
    <w:rsid w:val="00002D83"/>
    <w:rsid w:val="00002EAE"/>
    <w:rsid w:val="000034BA"/>
    <w:rsid w:val="000052D1"/>
    <w:rsid w:val="00010446"/>
    <w:rsid w:val="00014F06"/>
    <w:rsid w:val="000177B9"/>
    <w:rsid w:val="0002125F"/>
    <w:rsid w:val="000238A1"/>
    <w:rsid w:val="000241E4"/>
    <w:rsid w:val="00031FE9"/>
    <w:rsid w:val="00032A48"/>
    <w:rsid w:val="00032BE4"/>
    <w:rsid w:val="00034327"/>
    <w:rsid w:val="00035DA0"/>
    <w:rsid w:val="000361F8"/>
    <w:rsid w:val="00042BD0"/>
    <w:rsid w:val="0005275B"/>
    <w:rsid w:val="00053C0F"/>
    <w:rsid w:val="00054925"/>
    <w:rsid w:val="00055F21"/>
    <w:rsid w:val="00060957"/>
    <w:rsid w:val="00063F22"/>
    <w:rsid w:val="000700D6"/>
    <w:rsid w:val="00071010"/>
    <w:rsid w:val="00071BEA"/>
    <w:rsid w:val="00073047"/>
    <w:rsid w:val="0007771D"/>
    <w:rsid w:val="000777DF"/>
    <w:rsid w:val="0008327E"/>
    <w:rsid w:val="00083B76"/>
    <w:rsid w:val="0008559D"/>
    <w:rsid w:val="00090935"/>
    <w:rsid w:val="000A0FE9"/>
    <w:rsid w:val="000A3B26"/>
    <w:rsid w:val="000A4B3C"/>
    <w:rsid w:val="000A7BB8"/>
    <w:rsid w:val="000B3FF4"/>
    <w:rsid w:val="000B7440"/>
    <w:rsid w:val="000C2670"/>
    <w:rsid w:val="000C2E17"/>
    <w:rsid w:val="000C4A91"/>
    <w:rsid w:val="000C4AF5"/>
    <w:rsid w:val="000C667D"/>
    <w:rsid w:val="000D2E2F"/>
    <w:rsid w:val="000D420E"/>
    <w:rsid w:val="000D6E33"/>
    <w:rsid w:val="000E0169"/>
    <w:rsid w:val="000E4417"/>
    <w:rsid w:val="000E45BD"/>
    <w:rsid w:val="000E60B4"/>
    <w:rsid w:val="000F165C"/>
    <w:rsid w:val="000F254C"/>
    <w:rsid w:val="000F25C5"/>
    <w:rsid w:val="000F3691"/>
    <w:rsid w:val="000F40DD"/>
    <w:rsid w:val="000F4AEC"/>
    <w:rsid w:val="000F5DAE"/>
    <w:rsid w:val="000F718D"/>
    <w:rsid w:val="00101C39"/>
    <w:rsid w:val="00102DDE"/>
    <w:rsid w:val="00103046"/>
    <w:rsid w:val="00103C2E"/>
    <w:rsid w:val="0011082D"/>
    <w:rsid w:val="001122AE"/>
    <w:rsid w:val="00116ECA"/>
    <w:rsid w:val="00117E78"/>
    <w:rsid w:val="0012311D"/>
    <w:rsid w:val="001247A9"/>
    <w:rsid w:val="00127105"/>
    <w:rsid w:val="00131352"/>
    <w:rsid w:val="0013140B"/>
    <w:rsid w:val="00132411"/>
    <w:rsid w:val="00132EBE"/>
    <w:rsid w:val="00135028"/>
    <w:rsid w:val="00135BED"/>
    <w:rsid w:val="001436D3"/>
    <w:rsid w:val="00143C95"/>
    <w:rsid w:val="00145980"/>
    <w:rsid w:val="00152A61"/>
    <w:rsid w:val="00156375"/>
    <w:rsid w:val="0016084A"/>
    <w:rsid w:val="00164CE2"/>
    <w:rsid w:val="001653A9"/>
    <w:rsid w:val="00165BC2"/>
    <w:rsid w:val="00167EEC"/>
    <w:rsid w:val="00173C74"/>
    <w:rsid w:val="00176D47"/>
    <w:rsid w:val="001779C7"/>
    <w:rsid w:val="00184CEA"/>
    <w:rsid w:val="00190AEB"/>
    <w:rsid w:val="00191C1A"/>
    <w:rsid w:val="00191C35"/>
    <w:rsid w:val="00193827"/>
    <w:rsid w:val="00193DDD"/>
    <w:rsid w:val="001942BD"/>
    <w:rsid w:val="00194877"/>
    <w:rsid w:val="0019567F"/>
    <w:rsid w:val="001A5F26"/>
    <w:rsid w:val="001A648B"/>
    <w:rsid w:val="001B27DD"/>
    <w:rsid w:val="001B3049"/>
    <w:rsid w:val="001B4800"/>
    <w:rsid w:val="001B4A04"/>
    <w:rsid w:val="001B5762"/>
    <w:rsid w:val="001B72BF"/>
    <w:rsid w:val="001C3019"/>
    <w:rsid w:val="001C3CB5"/>
    <w:rsid w:val="001C758B"/>
    <w:rsid w:val="001C7F8C"/>
    <w:rsid w:val="001D2625"/>
    <w:rsid w:val="001D52E5"/>
    <w:rsid w:val="001E0141"/>
    <w:rsid w:val="001E2D96"/>
    <w:rsid w:val="001E2DE4"/>
    <w:rsid w:val="001E401E"/>
    <w:rsid w:val="001E4B31"/>
    <w:rsid w:val="001E5898"/>
    <w:rsid w:val="001F0E7B"/>
    <w:rsid w:val="001F1FBA"/>
    <w:rsid w:val="001F405E"/>
    <w:rsid w:val="001F5A1E"/>
    <w:rsid w:val="001F5D62"/>
    <w:rsid w:val="001F6064"/>
    <w:rsid w:val="00202BE3"/>
    <w:rsid w:val="002059F7"/>
    <w:rsid w:val="00205DD6"/>
    <w:rsid w:val="00210AA3"/>
    <w:rsid w:val="002112B4"/>
    <w:rsid w:val="002128B8"/>
    <w:rsid w:val="00213081"/>
    <w:rsid w:val="00216F1F"/>
    <w:rsid w:val="00217A55"/>
    <w:rsid w:val="00220728"/>
    <w:rsid w:val="00225E18"/>
    <w:rsid w:val="00226909"/>
    <w:rsid w:val="00227245"/>
    <w:rsid w:val="002308BE"/>
    <w:rsid w:val="00234071"/>
    <w:rsid w:val="002346C6"/>
    <w:rsid w:val="002372D3"/>
    <w:rsid w:val="00237549"/>
    <w:rsid w:val="0024283A"/>
    <w:rsid w:val="00243466"/>
    <w:rsid w:val="0024357E"/>
    <w:rsid w:val="00247C76"/>
    <w:rsid w:val="002514C4"/>
    <w:rsid w:val="002522E8"/>
    <w:rsid w:val="00253747"/>
    <w:rsid w:val="0025638E"/>
    <w:rsid w:val="00256EAE"/>
    <w:rsid w:val="002619E7"/>
    <w:rsid w:val="00263962"/>
    <w:rsid w:val="00264DFF"/>
    <w:rsid w:val="00264EC2"/>
    <w:rsid w:val="002658B0"/>
    <w:rsid w:val="00275E7A"/>
    <w:rsid w:val="00277ADE"/>
    <w:rsid w:val="00280F5A"/>
    <w:rsid w:val="00282463"/>
    <w:rsid w:val="00282F7D"/>
    <w:rsid w:val="00284962"/>
    <w:rsid w:val="0029266E"/>
    <w:rsid w:val="00294FEB"/>
    <w:rsid w:val="00296EF1"/>
    <w:rsid w:val="002A1B07"/>
    <w:rsid w:val="002A2532"/>
    <w:rsid w:val="002A645D"/>
    <w:rsid w:val="002B0347"/>
    <w:rsid w:val="002B0D84"/>
    <w:rsid w:val="002B4937"/>
    <w:rsid w:val="002C3DA1"/>
    <w:rsid w:val="002C52E1"/>
    <w:rsid w:val="002E0B89"/>
    <w:rsid w:val="002E6002"/>
    <w:rsid w:val="002E680D"/>
    <w:rsid w:val="002E75A1"/>
    <w:rsid w:val="002E783A"/>
    <w:rsid w:val="002E7980"/>
    <w:rsid w:val="002F0E76"/>
    <w:rsid w:val="002F149B"/>
    <w:rsid w:val="002F4699"/>
    <w:rsid w:val="002F6851"/>
    <w:rsid w:val="002F71A5"/>
    <w:rsid w:val="00304755"/>
    <w:rsid w:val="00315647"/>
    <w:rsid w:val="00316B69"/>
    <w:rsid w:val="003203C8"/>
    <w:rsid w:val="0032217F"/>
    <w:rsid w:val="003237D2"/>
    <w:rsid w:val="003238A7"/>
    <w:rsid w:val="00324C80"/>
    <w:rsid w:val="00324CFE"/>
    <w:rsid w:val="0032505E"/>
    <w:rsid w:val="00331E93"/>
    <w:rsid w:val="00342194"/>
    <w:rsid w:val="00342DB8"/>
    <w:rsid w:val="00351B2C"/>
    <w:rsid w:val="003529E6"/>
    <w:rsid w:val="00352F80"/>
    <w:rsid w:val="00355962"/>
    <w:rsid w:val="00356A25"/>
    <w:rsid w:val="00361BCF"/>
    <w:rsid w:val="00372036"/>
    <w:rsid w:val="003728AA"/>
    <w:rsid w:val="003760A1"/>
    <w:rsid w:val="003820FD"/>
    <w:rsid w:val="00390163"/>
    <w:rsid w:val="003930AD"/>
    <w:rsid w:val="00394703"/>
    <w:rsid w:val="003A00F8"/>
    <w:rsid w:val="003A076D"/>
    <w:rsid w:val="003A27A4"/>
    <w:rsid w:val="003A3062"/>
    <w:rsid w:val="003A3770"/>
    <w:rsid w:val="003A4F7C"/>
    <w:rsid w:val="003A5C97"/>
    <w:rsid w:val="003A6525"/>
    <w:rsid w:val="003B18C5"/>
    <w:rsid w:val="003B3C50"/>
    <w:rsid w:val="003B5DDE"/>
    <w:rsid w:val="003B7611"/>
    <w:rsid w:val="003C138E"/>
    <w:rsid w:val="003C3505"/>
    <w:rsid w:val="003C4A7C"/>
    <w:rsid w:val="003C59C1"/>
    <w:rsid w:val="003C62FF"/>
    <w:rsid w:val="003D2DB1"/>
    <w:rsid w:val="003D4445"/>
    <w:rsid w:val="003E027B"/>
    <w:rsid w:val="003E381F"/>
    <w:rsid w:val="003F2A75"/>
    <w:rsid w:val="003F3639"/>
    <w:rsid w:val="003F37EC"/>
    <w:rsid w:val="003F4BA2"/>
    <w:rsid w:val="003F5447"/>
    <w:rsid w:val="003F6A13"/>
    <w:rsid w:val="003F7CA0"/>
    <w:rsid w:val="004117A2"/>
    <w:rsid w:val="00412E22"/>
    <w:rsid w:val="00412F9A"/>
    <w:rsid w:val="004146B8"/>
    <w:rsid w:val="004261A7"/>
    <w:rsid w:val="00427042"/>
    <w:rsid w:val="004314E3"/>
    <w:rsid w:val="004316F8"/>
    <w:rsid w:val="00431B44"/>
    <w:rsid w:val="0043455E"/>
    <w:rsid w:val="00434A95"/>
    <w:rsid w:val="00434D89"/>
    <w:rsid w:val="004413DD"/>
    <w:rsid w:val="00441B9C"/>
    <w:rsid w:val="0044289B"/>
    <w:rsid w:val="00443CB2"/>
    <w:rsid w:val="00446D80"/>
    <w:rsid w:val="00450F65"/>
    <w:rsid w:val="00451291"/>
    <w:rsid w:val="00460DE2"/>
    <w:rsid w:val="0046107E"/>
    <w:rsid w:val="00462F97"/>
    <w:rsid w:val="004631D9"/>
    <w:rsid w:val="004634F0"/>
    <w:rsid w:val="00467E24"/>
    <w:rsid w:val="00471761"/>
    <w:rsid w:val="00474CC3"/>
    <w:rsid w:val="004842A2"/>
    <w:rsid w:val="00486899"/>
    <w:rsid w:val="00496696"/>
    <w:rsid w:val="004A01B5"/>
    <w:rsid w:val="004A095B"/>
    <w:rsid w:val="004A30A1"/>
    <w:rsid w:val="004A3647"/>
    <w:rsid w:val="004A4265"/>
    <w:rsid w:val="004A6764"/>
    <w:rsid w:val="004A760A"/>
    <w:rsid w:val="004B0EF4"/>
    <w:rsid w:val="004B133E"/>
    <w:rsid w:val="004B2D5A"/>
    <w:rsid w:val="004C023E"/>
    <w:rsid w:val="004C22E4"/>
    <w:rsid w:val="004C6C79"/>
    <w:rsid w:val="004C7227"/>
    <w:rsid w:val="004D2FA3"/>
    <w:rsid w:val="004D5887"/>
    <w:rsid w:val="004D5C1E"/>
    <w:rsid w:val="004D62FB"/>
    <w:rsid w:val="004D7E59"/>
    <w:rsid w:val="004E55EE"/>
    <w:rsid w:val="004F1B0D"/>
    <w:rsid w:val="004F3051"/>
    <w:rsid w:val="004F650A"/>
    <w:rsid w:val="00505C5C"/>
    <w:rsid w:val="0050704B"/>
    <w:rsid w:val="00507E0C"/>
    <w:rsid w:val="00510261"/>
    <w:rsid w:val="005121E6"/>
    <w:rsid w:val="005135A1"/>
    <w:rsid w:val="0051380F"/>
    <w:rsid w:val="005142C6"/>
    <w:rsid w:val="00515790"/>
    <w:rsid w:val="005227DC"/>
    <w:rsid w:val="005239B1"/>
    <w:rsid w:val="00524741"/>
    <w:rsid w:val="00535B71"/>
    <w:rsid w:val="00536945"/>
    <w:rsid w:val="00536BF7"/>
    <w:rsid w:val="005439A7"/>
    <w:rsid w:val="00547752"/>
    <w:rsid w:val="00554F23"/>
    <w:rsid w:val="00555321"/>
    <w:rsid w:val="00555B4D"/>
    <w:rsid w:val="0056187E"/>
    <w:rsid w:val="005642B2"/>
    <w:rsid w:val="005738C6"/>
    <w:rsid w:val="00580A8A"/>
    <w:rsid w:val="00586252"/>
    <w:rsid w:val="005914D8"/>
    <w:rsid w:val="005922A9"/>
    <w:rsid w:val="00595CF3"/>
    <w:rsid w:val="005A0106"/>
    <w:rsid w:val="005A1BBA"/>
    <w:rsid w:val="005A52DF"/>
    <w:rsid w:val="005A5B27"/>
    <w:rsid w:val="005A7DBB"/>
    <w:rsid w:val="005B0B20"/>
    <w:rsid w:val="005B2A63"/>
    <w:rsid w:val="005B4D1D"/>
    <w:rsid w:val="005B58F0"/>
    <w:rsid w:val="005C03E4"/>
    <w:rsid w:val="005C1190"/>
    <w:rsid w:val="005C19DE"/>
    <w:rsid w:val="005C210E"/>
    <w:rsid w:val="005C22D7"/>
    <w:rsid w:val="005C4732"/>
    <w:rsid w:val="005C67D9"/>
    <w:rsid w:val="005C6BAA"/>
    <w:rsid w:val="005C7916"/>
    <w:rsid w:val="005D2A72"/>
    <w:rsid w:val="005D4B5A"/>
    <w:rsid w:val="005D585F"/>
    <w:rsid w:val="005D72D6"/>
    <w:rsid w:val="005D7ADE"/>
    <w:rsid w:val="005E271C"/>
    <w:rsid w:val="005E3D7D"/>
    <w:rsid w:val="005E5AE6"/>
    <w:rsid w:val="005F05E2"/>
    <w:rsid w:val="005F090A"/>
    <w:rsid w:val="005F1E55"/>
    <w:rsid w:val="005F1F41"/>
    <w:rsid w:val="006056D3"/>
    <w:rsid w:val="00605CF8"/>
    <w:rsid w:val="006070E1"/>
    <w:rsid w:val="00607151"/>
    <w:rsid w:val="00607254"/>
    <w:rsid w:val="0061038C"/>
    <w:rsid w:val="0061114E"/>
    <w:rsid w:val="00612ADC"/>
    <w:rsid w:val="00614490"/>
    <w:rsid w:val="006175A7"/>
    <w:rsid w:val="00620A57"/>
    <w:rsid w:val="00623782"/>
    <w:rsid w:val="00624513"/>
    <w:rsid w:val="00625439"/>
    <w:rsid w:val="00625934"/>
    <w:rsid w:val="00625DBF"/>
    <w:rsid w:val="006263EA"/>
    <w:rsid w:val="00636F0E"/>
    <w:rsid w:val="00640CD6"/>
    <w:rsid w:val="00645515"/>
    <w:rsid w:val="00647AE3"/>
    <w:rsid w:val="00655752"/>
    <w:rsid w:val="00656899"/>
    <w:rsid w:val="006626CD"/>
    <w:rsid w:val="00663C98"/>
    <w:rsid w:val="00670314"/>
    <w:rsid w:val="00670A26"/>
    <w:rsid w:val="00672D24"/>
    <w:rsid w:val="0067348E"/>
    <w:rsid w:val="00675348"/>
    <w:rsid w:val="00675B4E"/>
    <w:rsid w:val="006762AE"/>
    <w:rsid w:val="00680CA2"/>
    <w:rsid w:val="00681F1E"/>
    <w:rsid w:val="006862CC"/>
    <w:rsid w:val="00690645"/>
    <w:rsid w:val="00692508"/>
    <w:rsid w:val="00692A00"/>
    <w:rsid w:val="00693D79"/>
    <w:rsid w:val="00694580"/>
    <w:rsid w:val="006950D0"/>
    <w:rsid w:val="006A0135"/>
    <w:rsid w:val="006A1B93"/>
    <w:rsid w:val="006A3354"/>
    <w:rsid w:val="006A72D4"/>
    <w:rsid w:val="006B3167"/>
    <w:rsid w:val="006C308C"/>
    <w:rsid w:val="006C3E0B"/>
    <w:rsid w:val="006C6820"/>
    <w:rsid w:val="006C6929"/>
    <w:rsid w:val="006C7579"/>
    <w:rsid w:val="006C7E9B"/>
    <w:rsid w:val="006C7FAD"/>
    <w:rsid w:val="006D0298"/>
    <w:rsid w:val="006D2650"/>
    <w:rsid w:val="006D4EFF"/>
    <w:rsid w:val="006D5740"/>
    <w:rsid w:val="006E1597"/>
    <w:rsid w:val="006E2508"/>
    <w:rsid w:val="006E44B6"/>
    <w:rsid w:val="006E4F40"/>
    <w:rsid w:val="006E65D2"/>
    <w:rsid w:val="006E74AB"/>
    <w:rsid w:val="006F12FA"/>
    <w:rsid w:val="006F37EB"/>
    <w:rsid w:val="006F405B"/>
    <w:rsid w:val="006F69CA"/>
    <w:rsid w:val="006F72E9"/>
    <w:rsid w:val="00700022"/>
    <w:rsid w:val="00700E1F"/>
    <w:rsid w:val="00702A82"/>
    <w:rsid w:val="00710549"/>
    <w:rsid w:val="00716675"/>
    <w:rsid w:val="00717CF3"/>
    <w:rsid w:val="00717FB3"/>
    <w:rsid w:val="00720061"/>
    <w:rsid w:val="00721B4D"/>
    <w:rsid w:val="00725D86"/>
    <w:rsid w:val="0072783E"/>
    <w:rsid w:val="0073535C"/>
    <w:rsid w:val="00735B68"/>
    <w:rsid w:val="007373FE"/>
    <w:rsid w:val="007454F4"/>
    <w:rsid w:val="0074792F"/>
    <w:rsid w:val="00753D2A"/>
    <w:rsid w:val="00761A0E"/>
    <w:rsid w:val="0076200D"/>
    <w:rsid w:val="007628CB"/>
    <w:rsid w:val="0076520E"/>
    <w:rsid w:val="00782BD1"/>
    <w:rsid w:val="00783E77"/>
    <w:rsid w:val="0079506B"/>
    <w:rsid w:val="007967CF"/>
    <w:rsid w:val="007971D2"/>
    <w:rsid w:val="007A1C0D"/>
    <w:rsid w:val="007A1D29"/>
    <w:rsid w:val="007A1E6C"/>
    <w:rsid w:val="007B2804"/>
    <w:rsid w:val="007B3FFD"/>
    <w:rsid w:val="007B6A74"/>
    <w:rsid w:val="007C1693"/>
    <w:rsid w:val="007C1BE3"/>
    <w:rsid w:val="007C2A37"/>
    <w:rsid w:val="007C675B"/>
    <w:rsid w:val="007D3328"/>
    <w:rsid w:val="007D4A12"/>
    <w:rsid w:val="007D5A7A"/>
    <w:rsid w:val="007D5CE7"/>
    <w:rsid w:val="007D7D42"/>
    <w:rsid w:val="007E3D24"/>
    <w:rsid w:val="007E5208"/>
    <w:rsid w:val="007E5369"/>
    <w:rsid w:val="007E61F5"/>
    <w:rsid w:val="007E65B5"/>
    <w:rsid w:val="007F13CE"/>
    <w:rsid w:val="007F299A"/>
    <w:rsid w:val="007F49B7"/>
    <w:rsid w:val="007F5B7A"/>
    <w:rsid w:val="007F7B4D"/>
    <w:rsid w:val="007F7E7F"/>
    <w:rsid w:val="00800A7F"/>
    <w:rsid w:val="00815AFC"/>
    <w:rsid w:val="00816FAC"/>
    <w:rsid w:val="00822D7F"/>
    <w:rsid w:val="00823A7E"/>
    <w:rsid w:val="00827014"/>
    <w:rsid w:val="008320E1"/>
    <w:rsid w:val="00832DD6"/>
    <w:rsid w:val="008356BF"/>
    <w:rsid w:val="00835EF4"/>
    <w:rsid w:val="00836B5C"/>
    <w:rsid w:val="008379BB"/>
    <w:rsid w:val="00841EBE"/>
    <w:rsid w:val="008424D2"/>
    <w:rsid w:val="008426F4"/>
    <w:rsid w:val="00843BB8"/>
    <w:rsid w:val="0084696D"/>
    <w:rsid w:val="00847C5B"/>
    <w:rsid w:val="00850FC7"/>
    <w:rsid w:val="00855DE8"/>
    <w:rsid w:val="008648BF"/>
    <w:rsid w:val="00870428"/>
    <w:rsid w:val="00871F4F"/>
    <w:rsid w:val="0087283F"/>
    <w:rsid w:val="00876D40"/>
    <w:rsid w:val="0088030A"/>
    <w:rsid w:val="00885B3A"/>
    <w:rsid w:val="008868EF"/>
    <w:rsid w:val="00894669"/>
    <w:rsid w:val="0089652C"/>
    <w:rsid w:val="008A6873"/>
    <w:rsid w:val="008B3AD1"/>
    <w:rsid w:val="008C0418"/>
    <w:rsid w:val="008C0C20"/>
    <w:rsid w:val="008C640B"/>
    <w:rsid w:val="008C7BC3"/>
    <w:rsid w:val="008D3D58"/>
    <w:rsid w:val="008D4820"/>
    <w:rsid w:val="008D5A8C"/>
    <w:rsid w:val="008D5C9D"/>
    <w:rsid w:val="008D6DB9"/>
    <w:rsid w:val="008E0418"/>
    <w:rsid w:val="008E1E24"/>
    <w:rsid w:val="008F28B3"/>
    <w:rsid w:val="008F419E"/>
    <w:rsid w:val="00903498"/>
    <w:rsid w:val="00904588"/>
    <w:rsid w:val="00907144"/>
    <w:rsid w:val="00911B98"/>
    <w:rsid w:val="00911CD2"/>
    <w:rsid w:val="00913D3D"/>
    <w:rsid w:val="00917F38"/>
    <w:rsid w:val="0092280D"/>
    <w:rsid w:val="00930C6F"/>
    <w:rsid w:val="00930E22"/>
    <w:rsid w:val="00932600"/>
    <w:rsid w:val="00936DEF"/>
    <w:rsid w:val="009411BD"/>
    <w:rsid w:val="00943C99"/>
    <w:rsid w:val="0094410E"/>
    <w:rsid w:val="00944DD4"/>
    <w:rsid w:val="0094531E"/>
    <w:rsid w:val="009465CA"/>
    <w:rsid w:val="0095076B"/>
    <w:rsid w:val="0095202E"/>
    <w:rsid w:val="009543A9"/>
    <w:rsid w:val="00956062"/>
    <w:rsid w:val="00956066"/>
    <w:rsid w:val="009570F2"/>
    <w:rsid w:val="0096008C"/>
    <w:rsid w:val="009623F9"/>
    <w:rsid w:val="00962699"/>
    <w:rsid w:val="00964714"/>
    <w:rsid w:val="0096499B"/>
    <w:rsid w:val="009651F0"/>
    <w:rsid w:val="00965BC7"/>
    <w:rsid w:val="00965E8D"/>
    <w:rsid w:val="009671F6"/>
    <w:rsid w:val="00974408"/>
    <w:rsid w:val="00974C2F"/>
    <w:rsid w:val="00975BC4"/>
    <w:rsid w:val="0097666E"/>
    <w:rsid w:val="009823DA"/>
    <w:rsid w:val="00984206"/>
    <w:rsid w:val="009879A5"/>
    <w:rsid w:val="009907AF"/>
    <w:rsid w:val="00993D0C"/>
    <w:rsid w:val="00995F94"/>
    <w:rsid w:val="009A07EB"/>
    <w:rsid w:val="009A1B24"/>
    <w:rsid w:val="009A5127"/>
    <w:rsid w:val="009B12B0"/>
    <w:rsid w:val="009B4A9B"/>
    <w:rsid w:val="009B685B"/>
    <w:rsid w:val="009B7475"/>
    <w:rsid w:val="009C1297"/>
    <w:rsid w:val="009C2C58"/>
    <w:rsid w:val="009C530F"/>
    <w:rsid w:val="009C64BF"/>
    <w:rsid w:val="009D190B"/>
    <w:rsid w:val="009D1C14"/>
    <w:rsid w:val="009D235A"/>
    <w:rsid w:val="009D31C2"/>
    <w:rsid w:val="009D3985"/>
    <w:rsid w:val="009D51F2"/>
    <w:rsid w:val="009D656C"/>
    <w:rsid w:val="009D7B6D"/>
    <w:rsid w:val="009D7BF0"/>
    <w:rsid w:val="009E424A"/>
    <w:rsid w:val="009E5BE9"/>
    <w:rsid w:val="009F1660"/>
    <w:rsid w:val="009F273A"/>
    <w:rsid w:val="009F3427"/>
    <w:rsid w:val="00A10B31"/>
    <w:rsid w:val="00A15C2D"/>
    <w:rsid w:val="00A16552"/>
    <w:rsid w:val="00A21245"/>
    <w:rsid w:val="00A212E3"/>
    <w:rsid w:val="00A25C64"/>
    <w:rsid w:val="00A25C8B"/>
    <w:rsid w:val="00A3630B"/>
    <w:rsid w:val="00A378B9"/>
    <w:rsid w:val="00A37D93"/>
    <w:rsid w:val="00A413EF"/>
    <w:rsid w:val="00A435BA"/>
    <w:rsid w:val="00A43A04"/>
    <w:rsid w:val="00A4441E"/>
    <w:rsid w:val="00A44A89"/>
    <w:rsid w:val="00A46E2A"/>
    <w:rsid w:val="00A519E3"/>
    <w:rsid w:val="00A6129D"/>
    <w:rsid w:val="00A63543"/>
    <w:rsid w:val="00A6499F"/>
    <w:rsid w:val="00A65B5E"/>
    <w:rsid w:val="00A67547"/>
    <w:rsid w:val="00A756A7"/>
    <w:rsid w:val="00A80203"/>
    <w:rsid w:val="00A81F06"/>
    <w:rsid w:val="00A840BA"/>
    <w:rsid w:val="00A846E0"/>
    <w:rsid w:val="00A84D41"/>
    <w:rsid w:val="00A852DB"/>
    <w:rsid w:val="00A904F6"/>
    <w:rsid w:val="00A930D0"/>
    <w:rsid w:val="00A938C4"/>
    <w:rsid w:val="00A97A60"/>
    <w:rsid w:val="00A97EAC"/>
    <w:rsid w:val="00AA371C"/>
    <w:rsid w:val="00AA6412"/>
    <w:rsid w:val="00AB4B62"/>
    <w:rsid w:val="00AC18F5"/>
    <w:rsid w:val="00AC3357"/>
    <w:rsid w:val="00AC4CDE"/>
    <w:rsid w:val="00AC52F5"/>
    <w:rsid w:val="00AC60F4"/>
    <w:rsid w:val="00AC7C1A"/>
    <w:rsid w:val="00AD5AFD"/>
    <w:rsid w:val="00AD7DEA"/>
    <w:rsid w:val="00AE28E7"/>
    <w:rsid w:val="00AE5AEC"/>
    <w:rsid w:val="00AE729D"/>
    <w:rsid w:val="00AF195D"/>
    <w:rsid w:val="00AF5D2C"/>
    <w:rsid w:val="00AF78FC"/>
    <w:rsid w:val="00B03F83"/>
    <w:rsid w:val="00B04262"/>
    <w:rsid w:val="00B06C9D"/>
    <w:rsid w:val="00B15020"/>
    <w:rsid w:val="00B20B92"/>
    <w:rsid w:val="00B21B9C"/>
    <w:rsid w:val="00B23FD2"/>
    <w:rsid w:val="00B30436"/>
    <w:rsid w:val="00B3065A"/>
    <w:rsid w:val="00B32BA3"/>
    <w:rsid w:val="00B33A34"/>
    <w:rsid w:val="00B37ED3"/>
    <w:rsid w:val="00B409EB"/>
    <w:rsid w:val="00B40C4C"/>
    <w:rsid w:val="00B41A56"/>
    <w:rsid w:val="00B515C0"/>
    <w:rsid w:val="00B5594E"/>
    <w:rsid w:val="00B56069"/>
    <w:rsid w:val="00B56880"/>
    <w:rsid w:val="00B6074C"/>
    <w:rsid w:val="00B6121F"/>
    <w:rsid w:val="00B63908"/>
    <w:rsid w:val="00B6749B"/>
    <w:rsid w:val="00B70B21"/>
    <w:rsid w:val="00B71389"/>
    <w:rsid w:val="00B719A0"/>
    <w:rsid w:val="00B71B37"/>
    <w:rsid w:val="00B7296F"/>
    <w:rsid w:val="00B75E1F"/>
    <w:rsid w:val="00B77169"/>
    <w:rsid w:val="00B81B11"/>
    <w:rsid w:val="00B8442E"/>
    <w:rsid w:val="00B85913"/>
    <w:rsid w:val="00B92D5B"/>
    <w:rsid w:val="00B9359D"/>
    <w:rsid w:val="00B9402F"/>
    <w:rsid w:val="00B96933"/>
    <w:rsid w:val="00BA12DE"/>
    <w:rsid w:val="00BA18BA"/>
    <w:rsid w:val="00BA36B5"/>
    <w:rsid w:val="00BA4043"/>
    <w:rsid w:val="00BB2D94"/>
    <w:rsid w:val="00BC051E"/>
    <w:rsid w:val="00BC3381"/>
    <w:rsid w:val="00BD14DE"/>
    <w:rsid w:val="00BD307F"/>
    <w:rsid w:val="00BD5777"/>
    <w:rsid w:val="00BE02A0"/>
    <w:rsid w:val="00BE38D5"/>
    <w:rsid w:val="00BE3F5A"/>
    <w:rsid w:val="00BE4E68"/>
    <w:rsid w:val="00BF2C4D"/>
    <w:rsid w:val="00BF78BF"/>
    <w:rsid w:val="00C00C6A"/>
    <w:rsid w:val="00C0161A"/>
    <w:rsid w:val="00C10DF4"/>
    <w:rsid w:val="00C11915"/>
    <w:rsid w:val="00C12A14"/>
    <w:rsid w:val="00C1371C"/>
    <w:rsid w:val="00C137F4"/>
    <w:rsid w:val="00C15944"/>
    <w:rsid w:val="00C22A78"/>
    <w:rsid w:val="00C22D7E"/>
    <w:rsid w:val="00C26474"/>
    <w:rsid w:val="00C31213"/>
    <w:rsid w:val="00C36D9C"/>
    <w:rsid w:val="00C4233E"/>
    <w:rsid w:val="00C428A5"/>
    <w:rsid w:val="00C430E6"/>
    <w:rsid w:val="00C4392B"/>
    <w:rsid w:val="00C43E6A"/>
    <w:rsid w:val="00C4738F"/>
    <w:rsid w:val="00C479E4"/>
    <w:rsid w:val="00C556EE"/>
    <w:rsid w:val="00C55D81"/>
    <w:rsid w:val="00C55D85"/>
    <w:rsid w:val="00C56110"/>
    <w:rsid w:val="00C60688"/>
    <w:rsid w:val="00C71841"/>
    <w:rsid w:val="00C718FD"/>
    <w:rsid w:val="00C745FB"/>
    <w:rsid w:val="00C86BB3"/>
    <w:rsid w:val="00C90AF1"/>
    <w:rsid w:val="00C92BAF"/>
    <w:rsid w:val="00C96727"/>
    <w:rsid w:val="00C97B26"/>
    <w:rsid w:val="00CA1096"/>
    <w:rsid w:val="00CA3AC2"/>
    <w:rsid w:val="00CA3F66"/>
    <w:rsid w:val="00CA5E26"/>
    <w:rsid w:val="00CA6391"/>
    <w:rsid w:val="00CB32B2"/>
    <w:rsid w:val="00CB508D"/>
    <w:rsid w:val="00CC1026"/>
    <w:rsid w:val="00CC180A"/>
    <w:rsid w:val="00CC325F"/>
    <w:rsid w:val="00CC4493"/>
    <w:rsid w:val="00CC6F35"/>
    <w:rsid w:val="00CD1B77"/>
    <w:rsid w:val="00CD23F7"/>
    <w:rsid w:val="00CD41F6"/>
    <w:rsid w:val="00CD77CB"/>
    <w:rsid w:val="00CE23DE"/>
    <w:rsid w:val="00CE33E7"/>
    <w:rsid w:val="00CE3B2A"/>
    <w:rsid w:val="00CF1415"/>
    <w:rsid w:val="00CF1F06"/>
    <w:rsid w:val="00CF2169"/>
    <w:rsid w:val="00CF2F5C"/>
    <w:rsid w:val="00CF52C3"/>
    <w:rsid w:val="00CF651D"/>
    <w:rsid w:val="00D11C6B"/>
    <w:rsid w:val="00D12933"/>
    <w:rsid w:val="00D21BBD"/>
    <w:rsid w:val="00D223D2"/>
    <w:rsid w:val="00D23925"/>
    <w:rsid w:val="00D30B04"/>
    <w:rsid w:val="00D323FA"/>
    <w:rsid w:val="00D421D6"/>
    <w:rsid w:val="00D4228C"/>
    <w:rsid w:val="00D425E1"/>
    <w:rsid w:val="00D43521"/>
    <w:rsid w:val="00D44C69"/>
    <w:rsid w:val="00D46649"/>
    <w:rsid w:val="00D46743"/>
    <w:rsid w:val="00D46C10"/>
    <w:rsid w:val="00D535E9"/>
    <w:rsid w:val="00D54BBF"/>
    <w:rsid w:val="00D60B9E"/>
    <w:rsid w:val="00D634EF"/>
    <w:rsid w:val="00D7705F"/>
    <w:rsid w:val="00D7715A"/>
    <w:rsid w:val="00D81321"/>
    <w:rsid w:val="00D8147B"/>
    <w:rsid w:val="00D81AA3"/>
    <w:rsid w:val="00D81C88"/>
    <w:rsid w:val="00D84411"/>
    <w:rsid w:val="00D87193"/>
    <w:rsid w:val="00D87584"/>
    <w:rsid w:val="00D91591"/>
    <w:rsid w:val="00D91F36"/>
    <w:rsid w:val="00D92576"/>
    <w:rsid w:val="00D9679A"/>
    <w:rsid w:val="00DA2AE9"/>
    <w:rsid w:val="00DB293D"/>
    <w:rsid w:val="00DB4608"/>
    <w:rsid w:val="00DB4AFA"/>
    <w:rsid w:val="00DC15A0"/>
    <w:rsid w:val="00DC39B5"/>
    <w:rsid w:val="00DC3EB5"/>
    <w:rsid w:val="00DC4067"/>
    <w:rsid w:val="00DC4A0C"/>
    <w:rsid w:val="00DC4DEB"/>
    <w:rsid w:val="00DC5424"/>
    <w:rsid w:val="00DD1331"/>
    <w:rsid w:val="00DD415B"/>
    <w:rsid w:val="00DD5E5D"/>
    <w:rsid w:val="00DD6A3B"/>
    <w:rsid w:val="00DD78D2"/>
    <w:rsid w:val="00DE094B"/>
    <w:rsid w:val="00DE3220"/>
    <w:rsid w:val="00DE37D9"/>
    <w:rsid w:val="00DF1D28"/>
    <w:rsid w:val="00DF2BE7"/>
    <w:rsid w:val="00E01E65"/>
    <w:rsid w:val="00E109DA"/>
    <w:rsid w:val="00E14ACF"/>
    <w:rsid w:val="00E156C5"/>
    <w:rsid w:val="00E228EA"/>
    <w:rsid w:val="00E26361"/>
    <w:rsid w:val="00E2656F"/>
    <w:rsid w:val="00E3001F"/>
    <w:rsid w:val="00E30904"/>
    <w:rsid w:val="00E35294"/>
    <w:rsid w:val="00E35E7C"/>
    <w:rsid w:val="00E37D17"/>
    <w:rsid w:val="00E400D4"/>
    <w:rsid w:val="00E40EC8"/>
    <w:rsid w:val="00E4505D"/>
    <w:rsid w:val="00E515AC"/>
    <w:rsid w:val="00E52EC5"/>
    <w:rsid w:val="00E53835"/>
    <w:rsid w:val="00E60CC7"/>
    <w:rsid w:val="00E6128C"/>
    <w:rsid w:val="00E65688"/>
    <w:rsid w:val="00E66CBD"/>
    <w:rsid w:val="00E70F7D"/>
    <w:rsid w:val="00E724A5"/>
    <w:rsid w:val="00E7250F"/>
    <w:rsid w:val="00E7324C"/>
    <w:rsid w:val="00E73FF6"/>
    <w:rsid w:val="00E8314F"/>
    <w:rsid w:val="00E83220"/>
    <w:rsid w:val="00E8761F"/>
    <w:rsid w:val="00E90315"/>
    <w:rsid w:val="00E92196"/>
    <w:rsid w:val="00E92311"/>
    <w:rsid w:val="00E92EB9"/>
    <w:rsid w:val="00EA01B6"/>
    <w:rsid w:val="00EA2031"/>
    <w:rsid w:val="00EA2CB3"/>
    <w:rsid w:val="00EA4AA2"/>
    <w:rsid w:val="00EA4CD7"/>
    <w:rsid w:val="00EA7053"/>
    <w:rsid w:val="00EB08A2"/>
    <w:rsid w:val="00EB0AC9"/>
    <w:rsid w:val="00EB48CA"/>
    <w:rsid w:val="00EC220A"/>
    <w:rsid w:val="00EC2F0D"/>
    <w:rsid w:val="00EC4384"/>
    <w:rsid w:val="00EC4C9D"/>
    <w:rsid w:val="00EC5E0B"/>
    <w:rsid w:val="00EC6837"/>
    <w:rsid w:val="00ED117E"/>
    <w:rsid w:val="00ED6765"/>
    <w:rsid w:val="00EE06B2"/>
    <w:rsid w:val="00EF0A3E"/>
    <w:rsid w:val="00EF2484"/>
    <w:rsid w:val="00EF3A58"/>
    <w:rsid w:val="00EF5A66"/>
    <w:rsid w:val="00EF6598"/>
    <w:rsid w:val="00EF7AC0"/>
    <w:rsid w:val="00F01687"/>
    <w:rsid w:val="00F07941"/>
    <w:rsid w:val="00F125CC"/>
    <w:rsid w:val="00F137A9"/>
    <w:rsid w:val="00F16913"/>
    <w:rsid w:val="00F24294"/>
    <w:rsid w:val="00F254C6"/>
    <w:rsid w:val="00F26C80"/>
    <w:rsid w:val="00F27D2C"/>
    <w:rsid w:val="00F316D8"/>
    <w:rsid w:val="00F31E93"/>
    <w:rsid w:val="00F36D02"/>
    <w:rsid w:val="00F374AB"/>
    <w:rsid w:val="00F37A9C"/>
    <w:rsid w:val="00F42706"/>
    <w:rsid w:val="00F4536D"/>
    <w:rsid w:val="00F46A4D"/>
    <w:rsid w:val="00F47551"/>
    <w:rsid w:val="00F511A6"/>
    <w:rsid w:val="00F53B43"/>
    <w:rsid w:val="00F55845"/>
    <w:rsid w:val="00F61B84"/>
    <w:rsid w:val="00F62C35"/>
    <w:rsid w:val="00F63833"/>
    <w:rsid w:val="00F656D7"/>
    <w:rsid w:val="00F67FDB"/>
    <w:rsid w:val="00F705DB"/>
    <w:rsid w:val="00F70B5E"/>
    <w:rsid w:val="00F72B38"/>
    <w:rsid w:val="00F74252"/>
    <w:rsid w:val="00F75F30"/>
    <w:rsid w:val="00F774C8"/>
    <w:rsid w:val="00F859E6"/>
    <w:rsid w:val="00F904FC"/>
    <w:rsid w:val="00F91CFB"/>
    <w:rsid w:val="00F94517"/>
    <w:rsid w:val="00F97DBF"/>
    <w:rsid w:val="00FA5621"/>
    <w:rsid w:val="00FB5419"/>
    <w:rsid w:val="00FB5ADE"/>
    <w:rsid w:val="00FB5B39"/>
    <w:rsid w:val="00FC0E3E"/>
    <w:rsid w:val="00FC2F23"/>
    <w:rsid w:val="00FC30B7"/>
    <w:rsid w:val="00FC390A"/>
    <w:rsid w:val="00FD1B1F"/>
    <w:rsid w:val="00FD23FB"/>
    <w:rsid w:val="00FD36C4"/>
    <w:rsid w:val="00FD3924"/>
    <w:rsid w:val="00FD6394"/>
    <w:rsid w:val="00FE028C"/>
    <w:rsid w:val="00FE151D"/>
    <w:rsid w:val="00FF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49217"/>
    <o:shapelayout v:ext="edit">
      <o:idmap v:ext="edit" data="1"/>
    </o:shapelayout>
  </w:shapeDefaults>
  <w:decimalSymbol w:val="."/>
  <w:listSeparator w:val=","/>
  <w14:docId w14:val="453232FF"/>
  <w15:chartTrackingRefBased/>
  <w15:docId w15:val="{5256C773-5B9C-4B48-B53F-0B9FB0B7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AC"/>
    <w:pPr>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E515AC"/>
    <w:pPr>
      <w:keepNext/>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5AC"/>
    <w:rPr>
      <w:rFonts w:ascii="Tahoma" w:eastAsia="Times New Roman" w:hAnsi="Tahoma" w:cs="Tahoma"/>
      <w:sz w:val="18"/>
      <w:szCs w:val="24"/>
      <w:u w:val="single"/>
    </w:rPr>
  </w:style>
  <w:style w:type="paragraph" w:styleId="BodyText">
    <w:name w:val="Body Text"/>
    <w:basedOn w:val="Normal"/>
    <w:link w:val="BodyTextChar"/>
    <w:rsid w:val="00E515AC"/>
    <w:pPr>
      <w:spacing w:line="220" w:lineRule="atLeast"/>
    </w:pPr>
    <w:rPr>
      <w:sz w:val="18"/>
      <w:u w:val="single"/>
    </w:rPr>
  </w:style>
  <w:style w:type="character" w:customStyle="1" w:styleId="BodyTextChar">
    <w:name w:val="Body Text Char"/>
    <w:basedOn w:val="DefaultParagraphFont"/>
    <w:link w:val="BodyText"/>
    <w:rsid w:val="00E515AC"/>
    <w:rPr>
      <w:rFonts w:ascii="Tahoma" w:eastAsia="Times New Roman" w:hAnsi="Tahoma" w:cs="Tahoma"/>
      <w:sz w:val="18"/>
      <w:szCs w:val="24"/>
      <w:u w:val="single"/>
    </w:rPr>
  </w:style>
  <w:style w:type="paragraph" w:styleId="Footer">
    <w:name w:val="footer"/>
    <w:basedOn w:val="Normal"/>
    <w:link w:val="FooterChar"/>
    <w:rsid w:val="00E515AC"/>
    <w:pPr>
      <w:tabs>
        <w:tab w:val="center" w:pos="4320"/>
        <w:tab w:val="right" w:pos="8640"/>
      </w:tabs>
    </w:pPr>
  </w:style>
  <w:style w:type="character" w:customStyle="1" w:styleId="FooterChar">
    <w:name w:val="Footer Char"/>
    <w:basedOn w:val="DefaultParagraphFont"/>
    <w:link w:val="Footer"/>
    <w:rsid w:val="00E515AC"/>
    <w:rPr>
      <w:rFonts w:ascii="Tahoma" w:eastAsia="Times New Roman" w:hAnsi="Tahoma" w:cs="Tahoma"/>
      <w:sz w:val="24"/>
      <w:szCs w:val="24"/>
    </w:rPr>
  </w:style>
  <w:style w:type="paragraph" w:styleId="CommentText">
    <w:name w:val="annotation text"/>
    <w:basedOn w:val="Normal"/>
    <w:link w:val="CommentTextChar"/>
    <w:semiHidden/>
    <w:rsid w:val="00E515AC"/>
    <w:rPr>
      <w:rFonts w:ascii="Times" w:hAnsi="Times" w:cs="Times New Roman"/>
      <w:sz w:val="20"/>
      <w:szCs w:val="20"/>
    </w:rPr>
  </w:style>
  <w:style w:type="character" w:customStyle="1" w:styleId="CommentTextChar">
    <w:name w:val="Comment Text Char"/>
    <w:basedOn w:val="DefaultParagraphFont"/>
    <w:link w:val="CommentText"/>
    <w:semiHidden/>
    <w:rsid w:val="00E515AC"/>
    <w:rPr>
      <w:rFonts w:ascii="Times" w:eastAsia="Times New Roman" w:hAnsi="Times" w:cs="Times New Roman"/>
      <w:sz w:val="20"/>
      <w:szCs w:val="20"/>
    </w:rPr>
  </w:style>
  <w:style w:type="paragraph" w:styleId="Header">
    <w:name w:val="header"/>
    <w:basedOn w:val="Normal"/>
    <w:link w:val="HeaderChar"/>
    <w:uiPriority w:val="99"/>
    <w:unhideWhenUsed/>
    <w:rsid w:val="00C137F4"/>
    <w:pPr>
      <w:tabs>
        <w:tab w:val="center" w:pos="4680"/>
        <w:tab w:val="right" w:pos="9360"/>
      </w:tabs>
    </w:pPr>
  </w:style>
  <w:style w:type="character" w:customStyle="1" w:styleId="HeaderChar">
    <w:name w:val="Header Char"/>
    <w:basedOn w:val="DefaultParagraphFont"/>
    <w:link w:val="Header"/>
    <w:uiPriority w:val="99"/>
    <w:rsid w:val="00C137F4"/>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C10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F4"/>
    <w:rPr>
      <w:rFonts w:ascii="Segoe UI" w:eastAsia="Times New Roman" w:hAnsi="Segoe UI" w:cs="Segoe UI"/>
      <w:sz w:val="18"/>
      <w:szCs w:val="18"/>
    </w:rPr>
  </w:style>
  <w:style w:type="paragraph" w:styleId="ListParagraph">
    <w:name w:val="List Paragraph"/>
    <w:basedOn w:val="Normal"/>
    <w:uiPriority w:val="34"/>
    <w:qFormat/>
    <w:rsid w:val="00681F1E"/>
    <w:pPr>
      <w:ind w:left="720"/>
      <w:contextualSpacing/>
    </w:pPr>
  </w:style>
  <w:style w:type="character" w:styleId="Hyperlink">
    <w:name w:val="Hyperlink"/>
    <w:basedOn w:val="DefaultParagraphFont"/>
    <w:uiPriority w:val="99"/>
    <w:unhideWhenUsed/>
    <w:rsid w:val="00193DDD"/>
    <w:rPr>
      <w:color w:val="0563C1"/>
      <w:u w:val="single"/>
    </w:rPr>
  </w:style>
  <w:style w:type="character" w:styleId="Strong">
    <w:name w:val="Strong"/>
    <w:basedOn w:val="DefaultParagraphFont"/>
    <w:uiPriority w:val="22"/>
    <w:qFormat/>
    <w:rsid w:val="00965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8562">
      <w:bodyDiv w:val="1"/>
      <w:marLeft w:val="0"/>
      <w:marRight w:val="0"/>
      <w:marTop w:val="0"/>
      <w:marBottom w:val="0"/>
      <w:divBdr>
        <w:top w:val="none" w:sz="0" w:space="0" w:color="auto"/>
        <w:left w:val="none" w:sz="0" w:space="0" w:color="auto"/>
        <w:bottom w:val="none" w:sz="0" w:space="0" w:color="auto"/>
        <w:right w:val="none" w:sz="0" w:space="0" w:color="auto"/>
      </w:divBdr>
    </w:div>
    <w:div w:id="350647618">
      <w:bodyDiv w:val="1"/>
      <w:marLeft w:val="0"/>
      <w:marRight w:val="0"/>
      <w:marTop w:val="0"/>
      <w:marBottom w:val="0"/>
      <w:divBdr>
        <w:top w:val="none" w:sz="0" w:space="0" w:color="auto"/>
        <w:left w:val="none" w:sz="0" w:space="0" w:color="auto"/>
        <w:bottom w:val="none" w:sz="0" w:space="0" w:color="auto"/>
        <w:right w:val="none" w:sz="0" w:space="0" w:color="auto"/>
      </w:divBdr>
    </w:div>
    <w:div w:id="382021602">
      <w:bodyDiv w:val="1"/>
      <w:marLeft w:val="0"/>
      <w:marRight w:val="0"/>
      <w:marTop w:val="0"/>
      <w:marBottom w:val="0"/>
      <w:divBdr>
        <w:top w:val="none" w:sz="0" w:space="0" w:color="auto"/>
        <w:left w:val="none" w:sz="0" w:space="0" w:color="auto"/>
        <w:bottom w:val="none" w:sz="0" w:space="0" w:color="auto"/>
        <w:right w:val="none" w:sz="0" w:space="0" w:color="auto"/>
      </w:divBdr>
    </w:div>
    <w:div w:id="447050466">
      <w:bodyDiv w:val="1"/>
      <w:marLeft w:val="0"/>
      <w:marRight w:val="0"/>
      <w:marTop w:val="0"/>
      <w:marBottom w:val="0"/>
      <w:divBdr>
        <w:top w:val="none" w:sz="0" w:space="0" w:color="auto"/>
        <w:left w:val="none" w:sz="0" w:space="0" w:color="auto"/>
        <w:bottom w:val="none" w:sz="0" w:space="0" w:color="auto"/>
        <w:right w:val="none" w:sz="0" w:space="0" w:color="auto"/>
      </w:divBdr>
    </w:div>
    <w:div w:id="911545936">
      <w:bodyDiv w:val="1"/>
      <w:marLeft w:val="0"/>
      <w:marRight w:val="0"/>
      <w:marTop w:val="0"/>
      <w:marBottom w:val="0"/>
      <w:divBdr>
        <w:top w:val="none" w:sz="0" w:space="0" w:color="auto"/>
        <w:left w:val="none" w:sz="0" w:space="0" w:color="auto"/>
        <w:bottom w:val="none" w:sz="0" w:space="0" w:color="auto"/>
        <w:right w:val="none" w:sz="0" w:space="0" w:color="auto"/>
      </w:divBdr>
    </w:div>
    <w:div w:id="985595998">
      <w:bodyDiv w:val="1"/>
      <w:marLeft w:val="0"/>
      <w:marRight w:val="0"/>
      <w:marTop w:val="0"/>
      <w:marBottom w:val="0"/>
      <w:divBdr>
        <w:top w:val="none" w:sz="0" w:space="0" w:color="auto"/>
        <w:left w:val="none" w:sz="0" w:space="0" w:color="auto"/>
        <w:bottom w:val="none" w:sz="0" w:space="0" w:color="auto"/>
        <w:right w:val="none" w:sz="0" w:space="0" w:color="auto"/>
      </w:divBdr>
    </w:div>
    <w:div w:id="1091437945">
      <w:bodyDiv w:val="1"/>
      <w:marLeft w:val="0"/>
      <w:marRight w:val="0"/>
      <w:marTop w:val="0"/>
      <w:marBottom w:val="0"/>
      <w:divBdr>
        <w:top w:val="none" w:sz="0" w:space="0" w:color="auto"/>
        <w:left w:val="none" w:sz="0" w:space="0" w:color="auto"/>
        <w:bottom w:val="none" w:sz="0" w:space="0" w:color="auto"/>
        <w:right w:val="none" w:sz="0" w:space="0" w:color="auto"/>
      </w:divBdr>
    </w:div>
    <w:div w:id="1408456963">
      <w:bodyDiv w:val="1"/>
      <w:marLeft w:val="0"/>
      <w:marRight w:val="0"/>
      <w:marTop w:val="0"/>
      <w:marBottom w:val="0"/>
      <w:divBdr>
        <w:top w:val="none" w:sz="0" w:space="0" w:color="auto"/>
        <w:left w:val="none" w:sz="0" w:space="0" w:color="auto"/>
        <w:bottom w:val="none" w:sz="0" w:space="0" w:color="auto"/>
        <w:right w:val="none" w:sz="0" w:space="0" w:color="auto"/>
      </w:divBdr>
    </w:div>
    <w:div w:id="1479301139">
      <w:bodyDiv w:val="1"/>
      <w:marLeft w:val="0"/>
      <w:marRight w:val="0"/>
      <w:marTop w:val="0"/>
      <w:marBottom w:val="0"/>
      <w:divBdr>
        <w:top w:val="none" w:sz="0" w:space="0" w:color="auto"/>
        <w:left w:val="none" w:sz="0" w:space="0" w:color="auto"/>
        <w:bottom w:val="none" w:sz="0" w:space="0" w:color="auto"/>
        <w:right w:val="none" w:sz="0" w:space="0" w:color="auto"/>
      </w:divBdr>
    </w:div>
    <w:div w:id="1770932969">
      <w:bodyDiv w:val="1"/>
      <w:marLeft w:val="0"/>
      <w:marRight w:val="0"/>
      <w:marTop w:val="0"/>
      <w:marBottom w:val="0"/>
      <w:divBdr>
        <w:top w:val="none" w:sz="0" w:space="0" w:color="auto"/>
        <w:left w:val="none" w:sz="0" w:space="0" w:color="auto"/>
        <w:bottom w:val="none" w:sz="0" w:space="0" w:color="auto"/>
        <w:right w:val="none" w:sz="0" w:space="0" w:color="auto"/>
      </w:divBdr>
    </w:div>
    <w:div w:id="2054033942">
      <w:bodyDiv w:val="1"/>
      <w:marLeft w:val="0"/>
      <w:marRight w:val="0"/>
      <w:marTop w:val="0"/>
      <w:marBottom w:val="0"/>
      <w:divBdr>
        <w:top w:val="none" w:sz="0" w:space="0" w:color="auto"/>
        <w:left w:val="none" w:sz="0" w:space="0" w:color="auto"/>
        <w:bottom w:val="none" w:sz="0" w:space="0" w:color="auto"/>
        <w:right w:val="none" w:sz="0" w:space="0" w:color="auto"/>
      </w:divBdr>
    </w:div>
    <w:div w:id="2055809884">
      <w:bodyDiv w:val="1"/>
      <w:marLeft w:val="0"/>
      <w:marRight w:val="0"/>
      <w:marTop w:val="0"/>
      <w:marBottom w:val="0"/>
      <w:divBdr>
        <w:top w:val="none" w:sz="0" w:space="0" w:color="auto"/>
        <w:left w:val="none" w:sz="0" w:space="0" w:color="auto"/>
        <w:bottom w:val="none" w:sz="0" w:space="0" w:color="auto"/>
        <w:right w:val="none" w:sz="0" w:space="0" w:color="auto"/>
      </w:divBdr>
      <w:divsChild>
        <w:div w:id="1146362178">
          <w:marLeft w:val="-300"/>
          <w:marRight w:val="-300"/>
          <w:marTop w:val="0"/>
          <w:marBottom w:val="0"/>
          <w:divBdr>
            <w:top w:val="none" w:sz="0" w:space="0" w:color="auto"/>
            <w:left w:val="none" w:sz="0" w:space="0" w:color="auto"/>
            <w:bottom w:val="single" w:sz="6" w:space="3" w:color="EEEFF2"/>
            <w:right w:val="none" w:sz="0" w:space="0" w:color="auto"/>
          </w:divBdr>
          <w:divsChild>
            <w:div w:id="1349912204">
              <w:marLeft w:val="-225"/>
              <w:marRight w:val="-225"/>
              <w:marTop w:val="0"/>
              <w:marBottom w:val="225"/>
              <w:divBdr>
                <w:top w:val="none" w:sz="0" w:space="0" w:color="auto"/>
                <w:left w:val="none" w:sz="0" w:space="0" w:color="auto"/>
                <w:bottom w:val="none" w:sz="0" w:space="0" w:color="auto"/>
                <w:right w:val="none" w:sz="0" w:space="0" w:color="auto"/>
              </w:divBdr>
              <w:divsChild>
                <w:div w:id="854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4675">
          <w:marLeft w:val="-300"/>
          <w:marRight w:val="-300"/>
          <w:marTop w:val="0"/>
          <w:marBottom w:val="0"/>
          <w:divBdr>
            <w:top w:val="none" w:sz="0" w:space="0" w:color="auto"/>
            <w:left w:val="none" w:sz="0" w:space="0" w:color="auto"/>
            <w:bottom w:val="single" w:sz="6" w:space="3" w:color="EEEFF2"/>
            <w:right w:val="none" w:sz="0" w:space="0" w:color="auto"/>
          </w:divBdr>
          <w:divsChild>
            <w:div w:id="1532840891">
              <w:marLeft w:val="-225"/>
              <w:marRight w:val="-225"/>
              <w:marTop w:val="0"/>
              <w:marBottom w:val="225"/>
              <w:divBdr>
                <w:top w:val="none" w:sz="0" w:space="0" w:color="auto"/>
                <w:left w:val="none" w:sz="0" w:space="0" w:color="auto"/>
                <w:bottom w:val="none" w:sz="0" w:space="0" w:color="auto"/>
                <w:right w:val="none" w:sz="0" w:space="0" w:color="auto"/>
              </w:divBdr>
              <w:divsChild>
                <w:div w:id="1480725985">
                  <w:marLeft w:val="0"/>
                  <w:marRight w:val="0"/>
                  <w:marTop w:val="0"/>
                  <w:marBottom w:val="0"/>
                  <w:divBdr>
                    <w:top w:val="none" w:sz="0" w:space="0" w:color="auto"/>
                    <w:left w:val="none" w:sz="0" w:space="0" w:color="auto"/>
                    <w:bottom w:val="none" w:sz="0" w:space="0" w:color="auto"/>
                    <w:right w:val="none" w:sz="0" w:space="0" w:color="auto"/>
                  </w:divBdr>
                  <w:divsChild>
                    <w:div w:id="185883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80834898">
          <w:marLeft w:val="-300"/>
          <w:marRight w:val="-300"/>
          <w:marTop w:val="0"/>
          <w:marBottom w:val="0"/>
          <w:divBdr>
            <w:top w:val="none" w:sz="0" w:space="0" w:color="auto"/>
            <w:left w:val="none" w:sz="0" w:space="0" w:color="auto"/>
            <w:bottom w:val="single" w:sz="6" w:space="3" w:color="EEEFF2"/>
            <w:right w:val="none" w:sz="0" w:space="0" w:color="auto"/>
          </w:divBdr>
          <w:divsChild>
            <w:div w:id="64569988">
              <w:marLeft w:val="-225"/>
              <w:marRight w:val="-225"/>
              <w:marTop w:val="0"/>
              <w:marBottom w:val="225"/>
              <w:divBdr>
                <w:top w:val="none" w:sz="0" w:space="0" w:color="auto"/>
                <w:left w:val="none" w:sz="0" w:space="0" w:color="auto"/>
                <w:bottom w:val="none" w:sz="0" w:space="0" w:color="auto"/>
                <w:right w:val="none" w:sz="0" w:space="0" w:color="auto"/>
              </w:divBdr>
              <w:divsChild>
                <w:div w:id="70314151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4478">
      <w:bodyDiv w:val="1"/>
      <w:marLeft w:val="0"/>
      <w:marRight w:val="0"/>
      <w:marTop w:val="0"/>
      <w:marBottom w:val="0"/>
      <w:divBdr>
        <w:top w:val="none" w:sz="0" w:space="0" w:color="auto"/>
        <w:left w:val="none" w:sz="0" w:space="0" w:color="auto"/>
        <w:bottom w:val="none" w:sz="0" w:space="0" w:color="auto"/>
        <w:right w:val="none" w:sz="0" w:space="0" w:color="auto"/>
      </w:divBdr>
    </w:div>
    <w:div w:id="2135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826207628?pwd=VkVicGpndnZid2l1WUlQWmFuMkpX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2BF7-07DB-4A62-80DB-64360AFF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Onieda County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Jewell</dc:creator>
  <cp:keywords/>
  <dc:description/>
  <cp:lastModifiedBy>Jonna Jewell</cp:lastModifiedBy>
  <cp:revision>2</cp:revision>
  <cp:lastPrinted>2023-03-10T17:36:00Z</cp:lastPrinted>
  <dcterms:created xsi:type="dcterms:W3CDTF">2023-03-10T17:39:00Z</dcterms:created>
  <dcterms:modified xsi:type="dcterms:W3CDTF">2023-03-10T17:39:00Z</dcterms:modified>
</cp:coreProperties>
</file>